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980" w:lineRule="exact"/>
        <w:ind w:right="357"/>
        <w:jc w:val="center"/>
        <w:rPr>
          <w:rFonts w:ascii="宋体" w:hAnsi="宋体"/>
          <w:b/>
          <w:sz w:val="36"/>
          <w:szCs w:val="36"/>
        </w:rPr>
      </w:pPr>
      <w:bookmarkStart w:id="0" w:name="_Toc405217837"/>
      <w:r>
        <w:rPr>
          <w:rFonts w:ascii="方正小标宋简体" w:hAnsi="宋体" w:eastAsia="方正小标宋简体"/>
          <w:sz w:val="44"/>
          <w:szCs w:val="44"/>
        </w:rPr>
        <w:pict>
          <v:shape id="_x0000_i1025" o:spt="136" type="#_x0000_t136" style="height:59.9pt;width:419.9pt;" fillcolor="#FF0000" filled="t" stroked="t" coordsize="21600,21600">
            <v:path/>
            <v:fill on="t" focussize="0,0"/>
            <v:stroke weight="1.25pt" color="#FF0000"/>
            <v:imagedata o:title=""/>
            <o:lock v:ext="edit"/>
            <v:textpath on="t" fitshape="t" fitpath="t" trim="t" xscale="f" string="宜春学院创新创业学院" style="font-family:华文中宋;font-size:60pt;font-weight:bold;v-text-align:center;"/>
            <w10:wrap type="none"/>
            <w10:anchorlock/>
          </v:shape>
        </w:pict>
      </w:r>
    </w:p>
    <w:p>
      <w:pPr>
        <w:spacing w:line="560" w:lineRule="exact"/>
        <w:jc w:val="center"/>
        <w:rPr>
          <w:rFonts w:ascii="仿宋_GB2312" w:hAnsi="宋体" w:eastAsia="仿宋_GB2312"/>
          <w:sz w:val="32"/>
          <w:szCs w:val="32"/>
        </w:rPr>
      </w:pPr>
      <w:r>
        <w:rPr>
          <w:rFonts w:hint="eastAsia" w:ascii="仿宋_GB2312" w:hAnsi="宋体" w:eastAsia="仿宋_GB2312"/>
          <w:sz w:val="32"/>
          <w:szCs w:val="32"/>
        </w:rPr>
        <w:t xml:space="preserve">   宜学院双创字</w:t>
      </w:r>
      <w:r>
        <w:rPr>
          <w:rFonts w:hint="eastAsia" w:ascii="仿宋_GB2312" w:hAnsi="宋体" w:eastAsia="仿宋_GB2312" w:cs="宋体"/>
          <w:sz w:val="32"/>
          <w:szCs w:val="32"/>
        </w:rPr>
        <w:t>〔</w:t>
      </w: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6</w:t>
      </w:r>
      <w:r>
        <w:rPr>
          <w:rFonts w:hint="eastAsia" w:ascii="仿宋_GB2312" w:hAnsi="宋体" w:eastAsia="仿宋_GB2312"/>
          <w:sz w:val="32"/>
          <w:szCs w:val="32"/>
        </w:rPr>
        <w:t>号</w:t>
      </w:r>
    </w:p>
    <w:p>
      <w:pPr>
        <w:spacing w:line="280" w:lineRule="exact"/>
        <w:jc w:val="center"/>
        <w:rPr>
          <w:rFonts w:ascii="仿宋_GB2312" w:hAnsi="仿宋_GB2312" w:eastAsia="仿宋_GB2312"/>
          <w:color w:val="000000"/>
          <w:sz w:val="32"/>
          <w:szCs w:val="32"/>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161925</wp:posOffset>
                </wp:positionV>
                <wp:extent cx="5615940" cy="9525"/>
                <wp:effectExtent l="19050" t="19050" r="3810" b="28575"/>
                <wp:wrapNone/>
                <wp:docPr id="3" name="直接连接符 3"/>
                <wp:cNvGraphicFramePr/>
                <a:graphic xmlns:a="http://schemas.openxmlformats.org/drawingml/2006/main">
                  <a:graphicData uri="http://schemas.microsoft.com/office/word/2010/wordprocessingShape">
                    <wps:wsp>
                      <wps:cNvCnPr/>
                      <wps:spPr>
                        <a:xfrm>
                          <a:off x="0" y="0"/>
                          <a:ext cx="5615940" cy="9525"/>
                        </a:xfrm>
                        <a:prstGeom prst="line">
                          <a:avLst/>
                        </a:prstGeom>
                        <a:ln w="3810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4.5pt;margin-top:12.75pt;height:0.75pt;width:442.2pt;z-index:251659264;mso-width-relative:page;mso-height-relative:page;" filled="f" stroked="t" coordsize="21600,21600" o:gfxdata="UEsDBAoAAAAAAIdO4kAAAAAAAAAAAAAAAAAEAAAAZHJzL1BLAwQUAAAACACHTuJA4b+I1tsAAAAI&#10;AQAADwAAAGRycy9kb3ducmV2LnhtbE2PwU7DMBBE70j8g7VIXFDrtCK0hDgVQkIUeqBNkRA3N16S&#10;qPE62E5b/p7lBMfZWc28yRcn24kD+tA6UjAZJyCQKmdaqhW8bR9HcxAhajK6c4QKvjHAojg/y3Vm&#10;3JE2eChjLTiEQqYVNDH2mZShatDqMHY9EnufzlsdWfpaGq+PHG47OU2SG2l1S9zQ6B4fGqz25WAV&#10;2Fd7Lz9WT0Pp188v71+r5Xp/tVTq8mKS3IGIeIp/z/CLz+hQMNPODWSC6BSMbnlKVDBNUxDsz2fp&#10;NYgdH2YJyCKX/wcUP1BLAwQUAAAACACHTuJA2eMfKvABAADcAwAADgAAAGRycy9lMm9Eb2MueG1s&#10;rVPNjtMwEL4j8Q6W7zRpl652o6Z72FIuCCoBDzB1nMaS/+TxNu1L8AJI3ODEkTtvw/IYjJ3QheXS&#10;Azk44/n5PN/n8eLmYDTby4DK2ZpPJyVn0grXKLur+ft362dXnGEE24B2Vtb8KJHfLJ8+WfS+kjPX&#10;Od3IwAjEYtX7mncx+qooUHTSAE6cl5aCrQsGIm3DrmgC9IRudDEry8uid6HxwQmJSN7VEOQjYjgH&#10;0LWtEnLlxJ2RNg6oQWqIRAk75ZEvc7dtK0V807YoI9M1J6Yxr3QI2du0FssFVLsAvlNibAHOaeER&#10;JwPK0qEnqBVEYHdB/QNllAgOXRsnwpliIJIVIRbT8pE2bzvwMnMhqdGfRMf/Byte7zeBqabmF5xZ&#10;MHTh9x+//fjw+ef3T7Tef/3CLpJIvceKcm/tJow79JuQGB/aYNKfuLBDFvZ4ElYeIhPknF9O59fP&#10;SXNBsev5bJ4gi4daHzC+lM6wZNRcK5toQwX7VxiH1N8pya0t66nhq2mZIIGGsKXLJ9N4IoJ2l4vR&#10;adWsldapBMNue6sD2wMNwnpd0jf28FdaOmUF2A15OZTSoOokNC9sw+LRk0SWXgZPPRjZcKYlPaRk&#10;5cwISp+TSfS1JRWSsoOWydq65pglzn669KzTOKBpqv7c5+qHR7n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G/iNbbAAAACAEAAA8AAAAAAAAAAQAgAAAAIgAAAGRycy9kb3ducmV2LnhtbFBLAQIU&#10;ABQAAAAIAIdO4kDZ4x8q8AEAANwDAAAOAAAAAAAAAAEAIAAAACoBAABkcnMvZTJvRG9jLnhtbFBL&#10;BQYAAAAABgAGAFkBAACMBQAAAAA=&#10;">
                <v:fill on="f" focussize="0,0"/>
                <v:stroke weight="3pt" color="#FF0000" joinstyle="round"/>
                <v:imagedata o:title=""/>
                <o:lock v:ext="edit" aspectratio="f"/>
              </v:line>
            </w:pict>
          </mc:Fallback>
        </mc:AlternateContent>
      </w:r>
    </w:p>
    <w:bookmarkEnd w:id="0"/>
    <w:p>
      <w:pPr>
        <w:adjustRightInd w:val="0"/>
        <w:snapToGrid w:val="0"/>
        <w:spacing w:line="440" w:lineRule="exact"/>
        <w:jc w:val="center"/>
        <w:rPr>
          <w:b/>
          <w:sz w:val="44"/>
          <w:szCs w:val="44"/>
        </w:rPr>
      </w:pPr>
    </w:p>
    <w:p>
      <w:pPr>
        <w:adjustRightInd w:val="0"/>
        <w:snapToGrid w:val="0"/>
        <w:spacing w:line="520" w:lineRule="exact"/>
        <w:jc w:val="center"/>
        <w:rPr>
          <w:b/>
          <w:sz w:val="44"/>
          <w:szCs w:val="44"/>
        </w:rPr>
      </w:pPr>
      <w:r>
        <w:rPr>
          <w:rFonts w:hint="eastAsia"/>
          <w:b/>
          <w:sz w:val="44"/>
          <w:szCs w:val="44"/>
        </w:rPr>
        <w:t>关于征集2025年入驻宜春学院大学生创新创业孵化基地创新创业项目的通知</w:t>
      </w:r>
    </w:p>
    <w:p>
      <w:pPr>
        <w:spacing w:before="156" w:beforeLines="50" w:line="600" w:lineRule="exact"/>
        <w:rPr>
          <w:rFonts w:ascii="仿宋_GB2312" w:hAnsi="新宋体" w:eastAsia="仿宋_GB2312" w:cs="Arial"/>
          <w:color w:val="000000"/>
          <w:kern w:val="0"/>
          <w:sz w:val="32"/>
          <w:szCs w:val="32"/>
        </w:rPr>
      </w:pPr>
      <w:r>
        <w:rPr>
          <w:rFonts w:hint="eastAsia" w:ascii="仿宋_GB2312" w:hAnsi="新宋体" w:eastAsia="仿宋_GB2312" w:cs="Arial"/>
          <w:color w:val="000000"/>
          <w:kern w:val="0"/>
          <w:sz w:val="32"/>
          <w:szCs w:val="32"/>
        </w:rPr>
        <w:t>各教学院：</w:t>
      </w:r>
    </w:p>
    <w:p>
      <w:pPr>
        <w:pStyle w:val="6"/>
        <w:spacing w:before="0" w:beforeAutospacing="0" w:after="0" w:afterAutospacing="0" w:line="480" w:lineRule="atLeast"/>
        <w:ind w:firstLine="482"/>
        <w:rPr>
          <w:rFonts w:ascii="仿宋_GB2312" w:hAnsi="新宋体" w:eastAsia="仿宋_GB2312" w:cs="Arial"/>
          <w:sz w:val="32"/>
          <w:szCs w:val="32"/>
        </w:rPr>
      </w:pPr>
      <w:r>
        <w:rPr>
          <w:rFonts w:hint="eastAsia" w:ascii="仿宋_GB2312" w:hAnsi="新宋体" w:eastAsia="仿宋_GB2312" w:cs="Arial"/>
          <w:color w:val="000000"/>
          <w:sz w:val="32"/>
          <w:szCs w:val="32"/>
        </w:rPr>
        <w:t xml:space="preserve"> 为</w:t>
      </w:r>
      <w:r>
        <w:rPr>
          <w:rFonts w:hint="eastAsia" w:ascii="仿宋_GB2312" w:hAnsi="新宋体" w:eastAsia="仿宋_GB2312" w:cs="Arial"/>
          <w:color w:val="000000"/>
          <w:sz w:val="32"/>
          <w:szCs w:val="32"/>
          <w:lang w:eastAsia="zh-CN"/>
        </w:rPr>
        <w:t>做好</w:t>
      </w:r>
      <w:r>
        <w:rPr>
          <w:rFonts w:hint="eastAsia" w:ascii="仿宋_GB2312" w:hAnsi="新宋体" w:eastAsia="仿宋_GB2312" w:cs="Arial"/>
          <w:color w:val="000000"/>
          <w:sz w:val="32"/>
          <w:szCs w:val="32"/>
        </w:rPr>
        <w:t>大学生</w:t>
      </w:r>
      <w:r>
        <w:rPr>
          <w:rFonts w:ascii="仿宋_GB2312" w:hAnsi="新宋体" w:eastAsia="仿宋_GB2312" w:cs="Arial"/>
          <w:color w:val="000000"/>
          <w:sz w:val="32"/>
          <w:szCs w:val="32"/>
        </w:rPr>
        <w:t>创新创业项目孵化</w:t>
      </w:r>
      <w:r>
        <w:rPr>
          <w:rFonts w:hint="eastAsia" w:ascii="仿宋_GB2312" w:hAnsi="新宋体" w:eastAsia="仿宋_GB2312" w:cs="Arial"/>
          <w:color w:val="000000"/>
          <w:sz w:val="32"/>
          <w:szCs w:val="32"/>
        </w:rPr>
        <w:t>和</w:t>
      </w:r>
      <w:r>
        <w:rPr>
          <w:rFonts w:ascii="仿宋_GB2312" w:hAnsi="新宋体" w:eastAsia="仿宋_GB2312" w:cs="Arial"/>
          <w:color w:val="000000"/>
          <w:sz w:val="32"/>
          <w:szCs w:val="32"/>
        </w:rPr>
        <w:t>成果转化</w:t>
      </w:r>
      <w:r>
        <w:rPr>
          <w:rFonts w:hint="eastAsia" w:ascii="仿宋_GB2312" w:hAnsi="新宋体" w:eastAsia="仿宋_GB2312" w:cs="Arial"/>
          <w:color w:val="000000"/>
          <w:sz w:val="32"/>
          <w:szCs w:val="32"/>
        </w:rPr>
        <w:t>，推进学科专业建设，</w:t>
      </w:r>
      <w:r>
        <w:rPr>
          <w:rFonts w:ascii="仿宋_GB2312" w:hAnsi="新宋体" w:eastAsia="仿宋_GB2312" w:cs="Arial"/>
          <w:sz w:val="32"/>
          <w:szCs w:val="32"/>
        </w:rPr>
        <w:t>对接行业企业产业</w:t>
      </w:r>
      <w:r>
        <w:rPr>
          <w:rFonts w:hint="eastAsia" w:ascii="仿宋_GB2312" w:hAnsi="新宋体" w:eastAsia="仿宋_GB2312" w:cs="Arial"/>
          <w:sz w:val="32"/>
          <w:szCs w:val="32"/>
        </w:rPr>
        <w:t>需求和</w:t>
      </w:r>
      <w:r>
        <w:rPr>
          <w:rFonts w:hint="eastAsia" w:ascii="仿宋_GB2312" w:hAnsi="新宋体" w:eastAsia="仿宋_GB2312" w:cs="Arial"/>
          <w:color w:val="000000"/>
          <w:sz w:val="32"/>
          <w:szCs w:val="32"/>
        </w:rPr>
        <w:t>服务地方经济社会发展，</w:t>
      </w:r>
      <w:r>
        <w:rPr>
          <w:rFonts w:hint="eastAsia" w:ascii="仿宋_GB2312" w:hAnsi="新宋体" w:eastAsia="仿宋_GB2312" w:cs="Arial"/>
          <w:sz w:val="32"/>
          <w:szCs w:val="32"/>
          <w:lang w:eastAsia="zh-CN"/>
        </w:rPr>
        <w:t>学</w:t>
      </w:r>
      <w:r>
        <w:rPr>
          <w:rFonts w:hint="eastAsia" w:ascii="仿宋_GB2312" w:hAnsi="新宋体" w:eastAsia="仿宋_GB2312" w:cs="Arial"/>
          <w:sz w:val="32"/>
          <w:szCs w:val="32"/>
        </w:rPr>
        <w:t>校将于202</w:t>
      </w:r>
      <w:r>
        <w:rPr>
          <w:rFonts w:hint="eastAsia" w:ascii="仿宋_GB2312" w:hAnsi="新宋体" w:eastAsia="仿宋_GB2312" w:cs="Arial"/>
          <w:sz w:val="32"/>
          <w:szCs w:val="32"/>
          <w:lang w:val="en-US" w:eastAsia="zh-CN"/>
        </w:rPr>
        <w:t>5</w:t>
      </w:r>
      <w:r>
        <w:rPr>
          <w:rFonts w:hint="eastAsia" w:ascii="仿宋_GB2312" w:hAnsi="新宋体" w:eastAsia="仿宋_GB2312" w:cs="Arial"/>
          <w:sz w:val="32"/>
          <w:szCs w:val="32"/>
        </w:rPr>
        <w:t>年</w:t>
      </w:r>
      <w:r>
        <w:rPr>
          <w:rFonts w:hint="eastAsia" w:ascii="仿宋_GB2312" w:hAnsi="新宋体" w:eastAsia="仿宋_GB2312" w:cs="Arial"/>
          <w:sz w:val="32"/>
          <w:szCs w:val="32"/>
          <w:lang w:val="en-US" w:eastAsia="zh-CN"/>
        </w:rPr>
        <w:t>9</w:t>
      </w:r>
      <w:r>
        <w:rPr>
          <w:rFonts w:hint="eastAsia" w:ascii="仿宋_GB2312" w:hAnsi="新宋体" w:eastAsia="仿宋_GB2312" w:cs="Arial"/>
          <w:sz w:val="32"/>
          <w:szCs w:val="32"/>
        </w:rPr>
        <w:t>月遴选优秀创新创业项目入驻宜春学院大学生创新创业孵化基地。现就创新创业团队报名有关事宜通知如下：</w:t>
      </w:r>
    </w:p>
    <w:p>
      <w:pPr>
        <w:pStyle w:val="6"/>
        <w:spacing w:before="0" w:beforeAutospacing="0" w:after="0" w:afterAutospacing="0" w:line="600" w:lineRule="exact"/>
        <w:ind w:firstLine="643" w:firstLineChars="200"/>
        <w:jc w:val="both"/>
        <w:outlineLvl w:val="0"/>
        <w:rPr>
          <w:rFonts w:ascii="仿宋_GB2312" w:hAnsi="新宋体" w:eastAsia="仿宋_GB2312" w:cs="Arial"/>
          <w:b/>
          <w:color w:val="000000"/>
          <w:sz w:val="32"/>
          <w:szCs w:val="32"/>
        </w:rPr>
      </w:pPr>
      <w:r>
        <w:rPr>
          <w:rFonts w:hint="eastAsia" w:ascii="仿宋_GB2312" w:hAnsi="新宋体" w:eastAsia="仿宋_GB2312" w:cs="Arial"/>
          <w:b/>
          <w:color w:val="000000"/>
          <w:sz w:val="32"/>
          <w:szCs w:val="32"/>
        </w:rPr>
        <w:t>一、目的意义</w:t>
      </w:r>
    </w:p>
    <w:p>
      <w:pPr>
        <w:pStyle w:val="6"/>
        <w:spacing w:before="0" w:beforeAutospacing="0" w:after="0" w:afterAutospacing="0" w:line="600" w:lineRule="exact"/>
        <w:ind w:firstLine="640" w:firstLineChars="200"/>
        <w:jc w:val="both"/>
        <w:outlineLvl w:val="0"/>
        <w:rPr>
          <w:rFonts w:ascii="仿宋_GB2312" w:hAnsi="新宋体" w:eastAsia="仿宋_GB2312" w:cs="Arial"/>
          <w:color w:val="000000"/>
          <w:sz w:val="32"/>
          <w:szCs w:val="32"/>
        </w:rPr>
      </w:pPr>
      <w:r>
        <w:rPr>
          <w:rFonts w:hint="eastAsia" w:ascii="仿宋_GB2312" w:hAnsi="新宋体" w:eastAsia="仿宋_GB2312" w:cs="Arial"/>
          <w:color w:val="000000"/>
          <w:sz w:val="32"/>
          <w:szCs w:val="32"/>
        </w:rPr>
        <w:t>积极引导</w:t>
      </w:r>
      <w:r>
        <w:rPr>
          <w:rFonts w:ascii="仿宋_GB2312" w:hAnsi="新宋体" w:eastAsia="仿宋_GB2312" w:cs="Arial"/>
          <w:color w:val="000000"/>
          <w:sz w:val="32"/>
          <w:szCs w:val="32"/>
        </w:rPr>
        <w:t>和鼓励</w:t>
      </w:r>
      <w:r>
        <w:rPr>
          <w:rFonts w:hint="eastAsia" w:ascii="仿宋_GB2312" w:hAnsi="新宋体" w:eastAsia="仿宋_GB2312" w:cs="Arial"/>
          <w:color w:val="000000"/>
          <w:sz w:val="32"/>
          <w:szCs w:val="32"/>
        </w:rPr>
        <w:t>在校大学生</w:t>
      </w:r>
      <w:r>
        <w:rPr>
          <w:rFonts w:ascii="仿宋_GB2312" w:hAnsi="新宋体" w:eastAsia="仿宋_GB2312" w:cs="Arial"/>
          <w:color w:val="000000"/>
          <w:sz w:val="32"/>
          <w:szCs w:val="32"/>
        </w:rPr>
        <w:t>自主</w:t>
      </w:r>
      <w:r>
        <w:rPr>
          <w:rFonts w:hint="eastAsia" w:ascii="仿宋_GB2312" w:hAnsi="新宋体" w:eastAsia="仿宋_GB2312" w:cs="Arial"/>
          <w:color w:val="000000"/>
          <w:sz w:val="32"/>
          <w:szCs w:val="32"/>
        </w:rPr>
        <w:t>创新</w:t>
      </w:r>
      <w:r>
        <w:rPr>
          <w:rFonts w:ascii="仿宋_GB2312" w:hAnsi="新宋体" w:eastAsia="仿宋_GB2312" w:cs="Arial"/>
          <w:color w:val="000000"/>
          <w:sz w:val="32"/>
          <w:szCs w:val="32"/>
        </w:rPr>
        <w:t>创业，促进科技成果转化</w:t>
      </w:r>
      <w:r>
        <w:rPr>
          <w:rFonts w:hint="eastAsia" w:ascii="仿宋_GB2312" w:hAnsi="新宋体" w:eastAsia="仿宋_GB2312" w:cs="Arial"/>
          <w:color w:val="000000"/>
          <w:sz w:val="32"/>
          <w:szCs w:val="32"/>
        </w:rPr>
        <w:t>，推进学科专业建设，对接行业企业产业</w:t>
      </w:r>
      <w:r>
        <w:rPr>
          <w:rFonts w:hint="eastAsia" w:ascii="仿宋_GB2312" w:hAnsi="新宋体" w:eastAsia="仿宋_GB2312" w:cs="Arial"/>
          <w:sz w:val="32"/>
          <w:szCs w:val="32"/>
        </w:rPr>
        <w:t>需求</w:t>
      </w:r>
      <w:r>
        <w:rPr>
          <w:rFonts w:hint="eastAsia" w:ascii="仿宋_GB2312" w:hAnsi="新宋体" w:eastAsia="仿宋_GB2312" w:cs="Arial"/>
          <w:color w:val="000000"/>
          <w:sz w:val="32"/>
          <w:szCs w:val="32"/>
        </w:rPr>
        <w:t>，服务地方经济社会发展，培养大学生创新</w:t>
      </w:r>
      <w:r>
        <w:rPr>
          <w:rFonts w:ascii="仿宋_GB2312" w:hAnsi="新宋体" w:eastAsia="仿宋_GB2312" w:cs="Arial"/>
          <w:color w:val="000000"/>
          <w:sz w:val="32"/>
          <w:szCs w:val="32"/>
        </w:rPr>
        <w:t>创业</w:t>
      </w:r>
      <w:r>
        <w:rPr>
          <w:rFonts w:hint="eastAsia" w:ascii="仿宋_GB2312" w:hAnsi="新宋体" w:eastAsia="仿宋_GB2312" w:cs="Arial"/>
          <w:color w:val="000000"/>
          <w:sz w:val="32"/>
          <w:szCs w:val="32"/>
          <w:lang w:eastAsia="zh-CN"/>
        </w:rPr>
        <w:t>实践能力</w:t>
      </w:r>
      <w:r>
        <w:rPr>
          <w:rFonts w:hint="eastAsia" w:ascii="仿宋_GB2312" w:hAnsi="新宋体" w:eastAsia="仿宋_GB2312" w:cs="Arial"/>
          <w:color w:val="000000"/>
          <w:sz w:val="32"/>
          <w:szCs w:val="32"/>
        </w:rPr>
        <w:t>，提升大学生自我价值。</w:t>
      </w:r>
    </w:p>
    <w:p>
      <w:pPr>
        <w:pStyle w:val="6"/>
        <w:spacing w:before="0" w:beforeAutospacing="0" w:after="0" w:afterAutospacing="0" w:line="600" w:lineRule="exact"/>
        <w:ind w:firstLine="643" w:firstLineChars="200"/>
        <w:jc w:val="both"/>
        <w:outlineLvl w:val="0"/>
        <w:rPr>
          <w:rFonts w:ascii="仿宋_GB2312" w:hAnsi="新宋体" w:eastAsia="仿宋_GB2312" w:cs="Arial"/>
          <w:b/>
          <w:color w:val="000000"/>
          <w:sz w:val="32"/>
          <w:szCs w:val="32"/>
        </w:rPr>
      </w:pPr>
      <w:r>
        <w:rPr>
          <w:rFonts w:hint="eastAsia" w:ascii="仿宋_GB2312" w:hAnsi="新宋体" w:eastAsia="仿宋_GB2312" w:cs="Arial"/>
          <w:b/>
          <w:color w:val="000000"/>
          <w:sz w:val="32"/>
          <w:szCs w:val="32"/>
        </w:rPr>
        <w:t>二、申报对象</w:t>
      </w:r>
    </w:p>
    <w:p>
      <w:pPr>
        <w:pStyle w:val="6"/>
        <w:spacing w:before="0" w:beforeAutospacing="0" w:after="0" w:afterAutospacing="0" w:line="600" w:lineRule="exact"/>
        <w:ind w:firstLine="640" w:firstLineChars="200"/>
        <w:rPr>
          <w:rFonts w:ascii="仿宋_GB2312" w:hAnsi="新宋体" w:eastAsia="仿宋_GB2312" w:cs="Arial"/>
          <w:color w:val="000000"/>
          <w:sz w:val="32"/>
          <w:szCs w:val="32"/>
        </w:rPr>
      </w:pPr>
      <w:r>
        <w:rPr>
          <w:rFonts w:hint="eastAsia" w:ascii="仿宋_GB2312" w:hAnsi="新宋体" w:eastAsia="仿宋_GB2312" w:cs="Arial"/>
          <w:color w:val="000000"/>
          <w:sz w:val="32"/>
          <w:szCs w:val="32"/>
        </w:rPr>
        <w:t>宜春学院全日制在校大学生。</w:t>
      </w:r>
    </w:p>
    <w:p>
      <w:pPr>
        <w:pStyle w:val="6"/>
        <w:spacing w:before="0" w:beforeAutospacing="0" w:after="0" w:afterAutospacing="0" w:line="600" w:lineRule="exact"/>
        <w:ind w:firstLine="643" w:firstLineChars="200"/>
        <w:jc w:val="both"/>
        <w:outlineLvl w:val="0"/>
        <w:rPr>
          <w:rFonts w:ascii="仿宋_GB2312" w:hAnsi="新宋体" w:eastAsia="仿宋_GB2312" w:cs="Arial"/>
          <w:b/>
          <w:color w:val="000000"/>
          <w:sz w:val="32"/>
          <w:szCs w:val="32"/>
        </w:rPr>
      </w:pPr>
      <w:r>
        <w:rPr>
          <w:rFonts w:hint="eastAsia" w:ascii="仿宋_GB2312" w:hAnsi="新宋体" w:eastAsia="仿宋_GB2312" w:cs="Arial"/>
          <w:b/>
          <w:color w:val="000000"/>
          <w:sz w:val="32"/>
          <w:szCs w:val="32"/>
        </w:rPr>
        <w:t>三、项目要求</w:t>
      </w:r>
    </w:p>
    <w:p>
      <w:pPr>
        <w:pStyle w:val="6"/>
        <w:spacing w:before="0" w:beforeAutospacing="0" w:after="0" w:afterAutospacing="0" w:line="600" w:lineRule="exact"/>
        <w:ind w:firstLine="640" w:firstLineChars="200"/>
        <w:jc w:val="both"/>
        <w:outlineLvl w:val="0"/>
        <w:rPr>
          <w:rFonts w:ascii="仿宋_GB2312" w:hAnsi="新宋体" w:eastAsia="仿宋_GB2312" w:cs="Arial"/>
          <w:b/>
          <w:sz w:val="32"/>
          <w:szCs w:val="32"/>
        </w:rPr>
      </w:pPr>
      <w:r>
        <w:rPr>
          <w:rFonts w:hint="eastAsia" w:ascii="仿宋_GB2312" w:hAnsi="新宋体" w:eastAsia="仿宋_GB2312" w:cs="Arial"/>
          <w:sz w:val="32"/>
          <w:szCs w:val="32"/>
        </w:rPr>
        <w:t>申报项目以科技创新与成果转化、文化</w:t>
      </w:r>
      <w:r>
        <w:rPr>
          <w:rFonts w:ascii="仿宋_GB2312" w:hAnsi="新宋体" w:eastAsia="仿宋_GB2312" w:cs="Arial"/>
          <w:sz w:val="32"/>
          <w:szCs w:val="32"/>
        </w:rPr>
        <w:t>艺术创意创新</w:t>
      </w:r>
      <w:r>
        <w:rPr>
          <w:rFonts w:hint="eastAsia" w:ascii="仿宋_GB2312" w:hAnsi="新宋体" w:eastAsia="仿宋_GB2312" w:cs="Arial"/>
          <w:sz w:val="32"/>
          <w:szCs w:val="32"/>
        </w:rPr>
        <w:t>以及</w:t>
      </w:r>
      <w:r>
        <w:rPr>
          <w:rFonts w:ascii="仿宋_GB2312" w:hAnsi="新宋体" w:eastAsia="仿宋_GB2312" w:cs="Arial"/>
          <w:sz w:val="32"/>
          <w:szCs w:val="32"/>
        </w:rPr>
        <w:t>对接行业企业产业</w:t>
      </w:r>
      <w:r>
        <w:rPr>
          <w:rFonts w:hint="eastAsia" w:ascii="仿宋_GB2312" w:hAnsi="新宋体" w:eastAsia="仿宋_GB2312" w:cs="Arial"/>
          <w:sz w:val="32"/>
          <w:szCs w:val="32"/>
        </w:rPr>
        <w:t>需求</w:t>
      </w:r>
      <w:r>
        <w:rPr>
          <w:rFonts w:ascii="仿宋_GB2312" w:hAnsi="新宋体" w:eastAsia="仿宋_GB2312" w:cs="Arial"/>
          <w:sz w:val="32"/>
          <w:szCs w:val="32"/>
        </w:rPr>
        <w:t>、</w:t>
      </w:r>
      <w:r>
        <w:rPr>
          <w:rFonts w:hint="eastAsia" w:ascii="仿宋_GB2312" w:hAnsi="新宋体" w:eastAsia="仿宋_GB2312" w:cs="Arial"/>
          <w:sz w:val="32"/>
          <w:szCs w:val="32"/>
        </w:rPr>
        <w:t>服务地方经济社会发展为宗旨的创新创业项目。</w:t>
      </w:r>
    </w:p>
    <w:p>
      <w:pPr>
        <w:pStyle w:val="6"/>
        <w:spacing w:before="0" w:beforeAutospacing="0" w:after="0" w:afterAutospacing="0" w:line="600" w:lineRule="exact"/>
        <w:ind w:firstLine="643" w:firstLineChars="200"/>
        <w:jc w:val="both"/>
        <w:outlineLvl w:val="0"/>
        <w:rPr>
          <w:rFonts w:ascii="仿宋_GB2312" w:hAnsi="新宋体" w:eastAsia="仿宋_GB2312" w:cs="Arial"/>
          <w:b/>
          <w:color w:val="000000"/>
          <w:sz w:val="32"/>
          <w:szCs w:val="32"/>
        </w:rPr>
      </w:pPr>
      <w:r>
        <w:rPr>
          <w:rFonts w:hint="eastAsia" w:ascii="仿宋_GB2312" w:hAnsi="新宋体" w:eastAsia="仿宋_GB2312" w:cs="Arial"/>
          <w:b/>
          <w:color w:val="000000"/>
          <w:sz w:val="32"/>
          <w:szCs w:val="32"/>
        </w:rPr>
        <w:t>四、申报要求</w:t>
      </w:r>
    </w:p>
    <w:p>
      <w:pPr>
        <w:pStyle w:val="6"/>
        <w:spacing w:before="0" w:beforeAutospacing="0" w:after="0" w:afterAutospacing="0" w:line="600" w:lineRule="exact"/>
        <w:ind w:firstLine="640" w:firstLineChars="200"/>
        <w:jc w:val="both"/>
        <w:rPr>
          <w:rFonts w:ascii="仿宋_GB2312" w:hAnsi="新宋体" w:eastAsia="仿宋_GB2312" w:cs="Arial"/>
          <w:sz w:val="32"/>
          <w:szCs w:val="32"/>
        </w:rPr>
      </w:pPr>
      <w:r>
        <w:rPr>
          <w:rFonts w:hint="eastAsia" w:ascii="仿宋_GB2312" w:hAnsi="新宋体" w:eastAsia="仿宋_GB2312" w:cs="Arial"/>
          <w:sz w:val="32"/>
          <w:szCs w:val="32"/>
        </w:rPr>
        <w:t>1、各</w:t>
      </w:r>
      <w:r>
        <w:rPr>
          <w:rFonts w:ascii="仿宋_GB2312" w:hAnsi="新宋体" w:eastAsia="仿宋_GB2312" w:cs="Arial"/>
          <w:sz w:val="32"/>
          <w:szCs w:val="32"/>
        </w:rPr>
        <w:t>教学</w:t>
      </w:r>
      <w:r>
        <w:rPr>
          <w:rFonts w:hint="eastAsia" w:ascii="仿宋_GB2312" w:hAnsi="新宋体" w:eastAsia="仿宋_GB2312" w:cs="Arial"/>
          <w:sz w:val="32"/>
          <w:szCs w:val="32"/>
        </w:rPr>
        <w:t>院</w:t>
      </w:r>
      <w:r>
        <w:rPr>
          <w:rFonts w:ascii="仿宋_GB2312" w:hAnsi="新宋体" w:eastAsia="仿宋_GB2312" w:cs="Arial"/>
          <w:sz w:val="32"/>
          <w:szCs w:val="32"/>
        </w:rPr>
        <w:t>充分</w:t>
      </w:r>
      <w:r>
        <w:rPr>
          <w:rFonts w:hint="eastAsia" w:ascii="仿宋_GB2312" w:hAnsi="新宋体" w:eastAsia="仿宋_GB2312" w:cs="Arial"/>
          <w:sz w:val="32"/>
          <w:szCs w:val="32"/>
        </w:rPr>
        <w:t>发挥</w:t>
      </w:r>
      <w:r>
        <w:rPr>
          <w:rFonts w:ascii="仿宋_GB2312" w:hAnsi="新宋体" w:eastAsia="仿宋_GB2312" w:cs="Arial"/>
          <w:sz w:val="32"/>
          <w:szCs w:val="32"/>
        </w:rPr>
        <w:t>学科专业和教学科研优势，推</w:t>
      </w:r>
      <w:r>
        <w:rPr>
          <w:rFonts w:hint="eastAsia" w:ascii="仿宋_GB2312" w:hAnsi="新宋体" w:eastAsia="仿宋_GB2312" w:cs="Arial"/>
          <w:sz w:val="32"/>
          <w:szCs w:val="32"/>
        </w:rPr>
        <w:t>进</w:t>
      </w:r>
      <w:r>
        <w:rPr>
          <w:rFonts w:ascii="仿宋_GB2312" w:hAnsi="新宋体" w:eastAsia="仿宋_GB2312" w:cs="Arial"/>
          <w:sz w:val="32"/>
          <w:szCs w:val="32"/>
        </w:rPr>
        <w:t>教学方式方法改革，鼓励教师积极参与指导大学生创新创业实践，支持大学生实践能力和创新创业能力的</w:t>
      </w:r>
      <w:r>
        <w:rPr>
          <w:rFonts w:hint="eastAsia" w:ascii="仿宋_GB2312" w:hAnsi="新宋体" w:eastAsia="仿宋_GB2312" w:cs="Arial"/>
          <w:sz w:val="32"/>
          <w:szCs w:val="32"/>
        </w:rPr>
        <w:t>培养</w:t>
      </w:r>
      <w:r>
        <w:rPr>
          <w:rFonts w:ascii="仿宋_GB2312" w:hAnsi="新宋体" w:eastAsia="仿宋_GB2312" w:cs="Arial"/>
          <w:sz w:val="32"/>
          <w:szCs w:val="32"/>
        </w:rPr>
        <w:t>。</w:t>
      </w:r>
    </w:p>
    <w:p>
      <w:pPr>
        <w:pStyle w:val="6"/>
        <w:spacing w:before="0" w:beforeAutospacing="0" w:after="0" w:afterAutospacing="0" w:line="600" w:lineRule="exact"/>
        <w:ind w:firstLine="640" w:firstLineChars="200"/>
        <w:jc w:val="both"/>
        <w:rPr>
          <w:rFonts w:ascii="仿宋_GB2312" w:hAnsi="新宋体" w:eastAsia="仿宋_GB2312" w:cs="Arial"/>
          <w:sz w:val="32"/>
          <w:szCs w:val="32"/>
        </w:rPr>
      </w:pPr>
      <w:r>
        <w:rPr>
          <w:rFonts w:hint="eastAsia" w:ascii="仿宋_GB2312" w:hAnsi="新宋体" w:eastAsia="仿宋_GB2312" w:cs="Arial"/>
          <w:sz w:val="32"/>
          <w:szCs w:val="32"/>
          <w:lang w:val="en-US" w:eastAsia="zh-CN"/>
        </w:rPr>
        <w:t>2、</w:t>
      </w:r>
      <w:r>
        <w:rPr>
          <w:rFonts w:hint="eastAsia" w:ascii="仿宋_GB2312" w:hAnsi="新宋体" w:eastAsia="仿宋_GB2312" w:cs="Arial"/>
          <w:sz w:val="32"/>
          <w:szCs w:val="32"/>
        </w:rPr>
        <w:t>入驻基地</w:t>
      </w:r>
      <w:r>
        <w:rPr>
          <w:rFonts w:ascii="仿宋_GB2312" w:hAnsi="新宋体" w:eastAsia="仿宋_GB2312" w:cs="Arial"/>
          <w:sz w:val="32"/>
          <w:szCs w:val="32"/>
        </w:rPr>
        <w:t>必须</w:t>
      </w:r>
      <w:r>
        <w:rPr>
          <w:rFonts w:hint="eastAsia" w:ascii="仿宋_GB2312" w:hAnsi="新宋体" w:eastAsia="仿宋_GB2312" w:cs="Arial"/>
          <w:sz w:val="32"/>
          <w:szCs w:val="32"/>
        </w:rPr>
        <w:t>以项目团队形式</w:t>
      </w:r>
      <w:r>
        <w:rPr>
          <w:rFonts w:hint="eastAsia" w:ascii="仿宋_GB2312" w:hAnsi="新宋体" w:eastAsia="仿宋_GB2312" w:cs="Arial"/>
          <w:sz w:val="32"/>
          <w:szCs w:val="32"/>
          <w:lang w:eastAsia="zh-CN"/>
        </w:rPr>
        <w:t>申报</w:t>
      </w:r>
      <w:r>
        <w:rPr>
          <w:rFonts w:hint="eastAsia" w:ascii="仿宋_GB2312" w:hAnsi="新宋体" w:eastAsia="仿宋_GB2312" w:cs="Arial"/>
          <w:sz w:val="32"/>
          <w:szCs w:val="32"/>
        </w:rPr>
        <w:t>，至少有一名教师</w:t>
      </w:r>
      <w:r>
        <w:rPr>
          <w:rFonts w:ascii="仿宋_GB2312" w:hAnsi="新宋体" w:eastAsia="仿宋_GB2312" w:cs="Arial"/>
          <w:sz w:val="32"/>
          <w:szCs w:val="32"/>
        </w:rPr>
        <w:t>担任</w:t>
      </w:r>
      <w:r>
        <w:rPr>
          <w:rFonts w:hint="eastAsia" w:ascii="仿宋_GB2312" w:hAnsi="新宋体" w:eastAsia="仿宋_GB2312" w:cs="Arial"/>
          <w:sz w:val="32"/>
          <w:szCs w:val="32"/>
          <w:lang w:eastAsia="zh-CN"/>
        </w:rPr>
        <w:t>项目指导</w:t>
      </w:r>
      <w:r>
        <w:rPr>
          <w:rFonts w:hint="eastAsia" w:ascii="仿宋_GB2312" w:hAnsi="新宋体" w:eastAsia="仿宋_GB2312" w:cs="Arial"/>
          <w:sz w:val="32"/>
          <w:szCs w:val="32"/>
        </w:rPr>
        <w:t>导师。</w:t>
      </w:r>
    </w:p>
    <w:p>
      <w:pPr>
        <w:pStyle w:val="6"/>
        <w:spacing w:before="0" w:beforeAutospacing="0" w:after="0" w:afterAutospacing="0" w:line="600" w:lineRule="exact"/>
        <w:ind w:firstLine="640" w:firstLineChars="200"/>
        <w:jc w:val="both"/>
        <w:rPr>
          <w:rFonts w:ascii="仿宋_GB2312" w:hAnsi="新宋体" w:eastAsia="仿宋_GB2312" w:cs="Arial"/>
          <w:sz w:val="32"/>
          <w:szCs w:val="32"/>
        </w:rPr>
      </w:pPr>
      <w:r>
        <w:rPr>
          <w:rFonts w:hint="eastAsia" w:ascii="仿宋_GB2312" w:hAnsi="新宋体" w:eastAsia="仿宋_GB2312" w:cs="Arial"/>
          <w:sz w:val="32"/>
          <w:szCs w:val="32"/>
          <w:lang w:val="en-US" w:eastAsia="zh-CN"/>
        </w:rPr>
        <w:t>3</w:t>
      </w:r>
      <w:r>
        <w:rPr>
          <w:rFonts w:hint="eastAsia" w:ascii="仿宋_GB2312" w:hAnsi="新宋体" w:eastAsia="仿宋_GB2312" w:cs="Arial"/>
          <w:sz w:val="32"/>
          <w:szCs w:val="32"/>
        </w:rPr>
        <w:t>、项目负责人或法人代表应为本校大二以上学生，经专家评审认定特别优秀的创新创业项目，可放宽至大一学生；对愿意在宜春创新创业又有较好的创新创业项目的应届毕业生及团队，经专家评审同意可入选项目库和入驻基地。</w:t>
      </w:r>
    </w:p>
    <w:p>
      <w:pPr>
        <w:pStyle w:val="6"/>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hAnsi="新宋体" w:eastAsia="仿宋_GB2312" w:cs="Arial"/>
          <w:sz w:val="32"/>
          <w:szCs w:val="32"/>
          <w:lang w:val="en-US" w:eastAsia="zh-CN"/>
        </w:rPr>
        <w:t>4</w:t>
      </w:r>
      <w:r>
        <w:rPr>
          <w:rFonts w:hint="eastAsia" w:ascii="仿宋_GB2312" w:hAnsi="新宋体" w:eastAsia="仿宋_GB2312" w:cs="Arial"/>
          <w:sz w:val="32"/>
          <w:szCs w:val="32"/>
        </w:rPr>
        <w:t>、创新</w:t>
      </w:r>
      <w:r>
        <w:rPr>
          <w:rFonts w:hint="eastAsia" w:ascii="仿宋_GB2312" w:eastAsia="仿宋_GB2312"/>
          <w:sz w:val="32"/>
          <w:szCs w:val="32"/>
        </w:rPr>
        <w:t>创业项目应具有一定的市场发展潜力，有一定的科技性、创意性、创新性、实用性和可操作性，鼓励创新创业项目与学科专业结合，鼓励优秀的科技发明、专利、科研成果、文化创意以及参加学校和省级以上大学生创新创业设计大赛中的优秀作品转化为创新创业实践项目。</w:t>
      </w:r>
    </w:p>
    <w:p>
      <w:pPr>
        <w:pStyle w:val="6"/>
        <w:spacing w:before="0" w:beforeAutospacing="0" w:after="0" w:afterAutospacing="0" w:line="600" w:lineRule="exact"/>
        <w:ind w:firstLine="640" w:firstLineChars="200"/>
        <w:jc w:val="both"/>
        <w:rPr>
          <w:rFonts w:ascii="仿宋_GB2312" w:hAnsi="新宋体" w:eastAsia="仿宋_GB2312" w:cs="Arial"/>
          <w:b/>
          <w:sz w:val="32"/>
          <w:szCs w:val="32"/>
        </w:rPr>
      </w:pP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2025年省级及以上大学生创新创业训练计划项目</w:t>
      </w:r>
      <w:r>
        <w:rPr>
          <w:rFonts w:hint="eastAsia" w:ascii="仿宋_GB2312" w:eastAsia="仿宋_GB2312"/>
          <w:sz w:val="32"/>
          <w:szCs w:val="32"/>
        </w:rPr>
        <w:t>优先</w:t>
      </w:r>
      <w:r>
        <w:rPr>
          <w:rFonts w:hint="eastAsia" w:ascii="仿宋_GB2312" w:hAnsi="新宋体" w:eastAsia="仿宋_GB2312" w:cs="Arial"/>
          <w:sz w:val="32"/>
          <w:szCs w:val="32"/>
        </w:rPr>
        <w:t>入驻基地</w:t>
      </w:r>
      <w:r>
        <w:rPr>
          <w:rFonts w:hint="eastAsia" w:ascii="仿宋_GB2312" w:eastAsia="仿宋_GB2312"/>
          <w:sz w:val="32"/>
          <w:szCs w:val="32"/>
        </w:rPr>
        <w:t>。</w:t>
      </w:r>
    </w:p>
    <w:p>
      <w:pPr>
        <w:spacing w:line="600" w:lineRule="exact"/>
        <w:ind w:firstLine="640" w:firstLineChars="200"/>
        <w:rPr>
          <w:rFonts w:ascii="仿宋_GB2312" w:hAnsi="新宋体" w:eastAsia="仿宋_GB2312" w:cs="Arial"/>
          <w:kern w:val="0"/>
          <w:sz w:val="32"/>
          <w:szCs w:val="32"/>
        </w:rPr>
      </w:pPr>
      <w:r>
        <w:rPr>
          <w:rFonts w:hint="eastAsia" w:ascii="仿宋_GB2312" w:hAnsi="新宋体" w:eastAsia="仿宋_GB2312" w:cs="Arial"/>
          <w:sz w:val="32"/>
          <w:szCs w:val="32"/>
          <w:lang w:val="en-US" w:eastAsia="zh-CN"/>
        </w:rPr>
        <w:t>6</w:t>
      </w:r>
      <w:r>
        <w:rPr>
          <w:rFonts w:hint="eastAsia" w:ascii="仿宋_GB2312" w:hAnsi="新宋体" w:eastAsia="仿宋_GB2312" w:cs="Arial"/>
          <w:sz w:val="32"/>
          <w:szCs w:val="32"/>
        </w:rPr>
        <w:t>、申报项目须填写《宜春学院大学生创新创业孵化基地创新创业项目申报书》。</w:t>
      </w:r>
    </w:p>
    <w:p>
      <w:pPr>
        <w:pStyle w:val="6"/>
        <w:spacing w:before="0" w:beforeAutospacing="0" w:after="0" w:afterAutospacing="0" w:line="600" w:lineRule="exact"/>
        <w:ind w:firstLine="640" w:firstLineChars="200"/>
        <w:jc w:val="both"/>
        <w:rPr>
          <w:rFonts w:ascii="仿宋_GB2312" w:hAnsi="新宋体" w:eastAsia="仿宋_GB2312" w:cs="Arial"/>
          <w:b/>
          <w:sz w:val="32"/>
          <w:szCs w:val="32"/>
        </w:rPr>
      </w:pPr>
      <w:r>
        <w:rPr>
          <w:rFonts w:hint="eastAsia" w:ascii="仿宋_GB2312" w:hAnsi="新宋体" w:eastAsia="仿宋_GB2312" w:cs="Arial"/>
          <w:sz w:val="32"/>
          <w:szCs w:val="32"/>
          <w:lang w:val="en-US" w:eastAsia="zh-CN"/>
        </w:rPr>
        <w:t>7</w:t>
      </w:r>
      <w:r>
        <w:rPr>
          <w:rFonts w:hint="eastAsia" w:ascii="仿宋_GB2312" w:hAnsi="新宋体" w:eastAsia="仿宋_GB2312" w:cs="Arial"/>
          <w:sz w:val="32"/>
          <w:szCs w:val="32"/>
        </w:rPr>
        <w:t>、申报项目禁止经营</w:t>
      </w:r>
      <w:r>
        <w:rPr>
          <w:rFonts w:hint="eastAsia" w:ascii="仿宋_GB2312" w:hAnsi="新宋体" w:eastAsia="仿宋_GB2312" w:cs="Arial"/>
          <w:sz w:val="32"/>
          <w:szCs w:val="32"/>
          <w:lang w:val="en-US" w:eastAsia="zh-CN"/>
        </w:rPr>
        <w:t>餐</w:t>
      </w:r>
      <w:r>
        <w:rPr>
          <w:rFonts w:hint="eastAsia" w:ascii="仿宋_GB2312" w:hAnsi="新宋体" w:eastAsia="仿宋_GB2312"/>
          <w:sz w:val="32"/>
          <w:szCs w:val="32"/>
        </w:rPr>
        <w:t>饮、娱乐业、化工类、畜牧饲养类行业及易燃、易爆、易产生有毒有害气体、易产生油烟、噪声、污染等项目。</w:t>
      </w:r>
      <w:r>
        <w:rPr>
          <w:rFonts w:hint="eastAsia" w:ascii="仿宋_GB2312" w:hAnsi="新宋体" w:eastAsia="仿宋_GB2312" w:cs="Arial"/>
          <w:b/>
          <w:sz w:val="32"/>
          <w:szCs w:val="32"/>
        </w:rPr>
        <w:t xml:space="preserve"> </w:t>
      </w:r>
    </w:p>
    <w:p>
      <w:pPr>
        <w:pStyle w:val="6"/>
        <w:spacing w:before="0" w:beforeAutospacing="0" w:after="0" w:afterAutospacing="0" w:line="600" w:lineRule="exact"/>
        <w:ind w:firstLine="640" w:firstLineChars="200"/>
        <w:jc w:val="both"/>
        <w:rPr>
          <w:rFonts w:ascii="仿宋_GB2312" w:hAnsi="新宋体" w:eastAsia="仿宋_GB2312"/>
          <w:sz w:val="32"/>
          <w:szCs w:val="32"/>
        </w:rPr>
      </w:pPr>
      <w:r>
        <w:rPr>
          <w:rFonts w:hint="eastAsia" w:ascii="仿宋_GB2312" w:hAnsi="新宋体" w:eastAsia="仿宋_GB2312"/>
          <w:sz w:val="32"/>
          <w:szCs w:val="32"/>
          <w:lang w:val="en-US" w:eastAsia="zh-CN"/>
        </w:rPr>
        <w:t>8</w:t>
      </w:r>
      <w:r>
        <w:rPr>
          <w:rFonts w:hint="eastAsia" w:ascii="仿宋_GB2312" w:hAnsi="新宋体" w:eastAsia="仿宋_GB2312"/>
          <w:sz w:val="32"/>
          <w:szCs w:val="32"/>
        </w:rPr>
        <w:t>、入驻者须遵守</w:t>
      </w:r>
      <w:r>
        <w:rPr>
          <w:rFonts w:hint="eastAsia" w:ascii="仿宋_GB2312" w:hAnsi="新宋体" w:eastAsia="仿宋_GB2312" w:cs="Arial"/>
          <w:sz w:val="32"/>
          <w:szCs w:val="32"/>
        </w:rPr>
        <w:t>宜春学院大学生创新创业孵化基地</w:t>
      </w:r>
      <w:r>
        <w:rPr>
          <w:rFonts w:hint="eastAsia" w:ascii="仿宋_GB2312" w:hAnsi="新宋体" w:eastAsia="仿宋_GB2312"/>
          <w:sz w:val="32"/>
          <w:szCs w:val="32"/>
        </w:rPr>
        <w:t>管理制度、管理实施办法等有关规定。</w:t>
      </w:r>
    </w:p>
    <w:p>
      <w:pPr>
        <w:adjustRightInd w:val="0"/>
        <w:snapToGrid w:val="0"/>
        <w:spacing w:line="600" w:lineRule="exact"/>
        <w:ind w:firstLine="614" w:firstLineChars="192"/>
        <w:rPr>
          <w:rFonts w:ascii="仿宋_GB2312" w:hAnsi="新宋体" w:eastAsia="仿宋_GB2312" w:cs="Arial"/>
          <w:sz w:val="32"/>
          <w:szCs w:val="32"/>
        </w:rPr>
      </w:pPr>
      <w:r>
        <w:rPr>
          <w:rFonts w:hint="eastAsia" w:ascii="仿宋_GB2312" w:hAnsi="新宋体" w:eastAsia="仿宋_GB2312" w:cs="Arial"/>
          <w:sz w:val="32"/>
          <w:szCs w:val="32"/>
        </w:rPr>
        <w:t>请各教学院广泛宣传，鼓励有创新创业愿望的大学生积极参与创新创业实践活动。请有意向</w:t>
      </w:r>
      <w:r>
        <w:rPr>
          <w:rFonts w:hint="eastAsia" w:ascii="仿宋_GB2312" w:eastAsia="仿宋_GB2312"/>
          <w:sz w:val="32"/>
          <w:szCs w:val="32"/>
        </w:rPr>
        <w:t>申请</w:t>
      </w:r>
      <w:r>
        <w:rPr>
          <w:rFonts w:hint="eastAsia" w:ascii="仿宋_GB2312" w:hAnsi="新宋体" w:eastAsia="仿宋_GB2312" w:cs="Arial"/>
          <w:sz w:val="32"/>
          <w:szCs w:val="32"/>
        </w:rPr>
        <w:t>入选项目库和入驻基地的大学生于202</w:t>
      </w:r>
      <w:r>
        <w:rPr>
          <w:rFonts w:hint="eastAsia" w:ascii="仿宋_GB2312" w:hAnsi="新宋体" w:eastAsia="仿宋_GB2312" w:cs="Arial"/>
          <w:sz w:val="32"/>
          <w:szCs w:val="32"/>
          <w:lang w:val="en-US" w:eastAsia="zh-CN"/>
        </w:rPr>
        <w:t>5</w:t>
      </w:r>
      <w:r>
        <w:rPr>
          <w:rFonts w:hint="eastAsia" w:ascii="仿宋_GB2312" w:hAnsi="新宋体" w:eastAsia="仿宋_GB2312" w:cs="Arial"/>
          <w:sz w:val="32"/>
          <w:szCs w:val="32"/>
        </w:rPr>
        <w:t>年</w:t>
      </w:r>
      <w:r>
        <w:rPr>
          <w:rFonts w:hint="eastAsia" w:ascii="仿宋_GB2312" w:hAnsi="新宋体" w:eastAsia="仿宋_GB2312" w:cs="Arial"/>
          <w:sz w:val="32"/>
          <w:szCs w:val="32"/>
          <w:lang w:val="en-US" w:eastAsia="zh-CN"/>
        </w:rPr>
        <w:t>9</w:t>
      </w:r>
      <w:r>
        <w:rPr>
          <w:rFonts w:hint="eastAsia" w:ascii="仿宋_GB2312" w:hAnsi="新宋体" w:eastAsia="仿宋_GB2312" w:cs="Arial"/>
          <w:sz w:val="32"/>
          <w:szCs w:val="32"/>
        </w:rPr>
        <w:t>月</w:t>
      </w:r>
      <w:r>
        <w:rPr>
          <w:rFonts w:hint="eastAsia" w:ascii="仿宋_GB2312" w:hAnsi="新宋体" w:eastAsia="仿宋_GB2312" w:cs="Arial"/>
          <w:sz w:val="32"/>
          <w:szCs w:val="32"/>
          <w:lang w:val="en-US" w:eastAsia="zh-CN"/>
        </w:rPr>
        <w:t>2</w:t>
      </w:r>
      <w:r>
        <w:rPr>
          <w:rFonts w:hint="eastAsia" w:ascii="仿宋_GB2312" w:hAnsi="新宋体" w:eastAsia="仿宋_GB2312" w:cs="Arial"/>
          <w:sz w:val="32"/>
          <w:szCs w:val="32"/>
        </w:rPr>
        <w:t>0日前将项目申报书纸质稿（一式三份）交至大学生活动中心一楼创新创业学院</w:t>
      </w:r>
      <w:r>
        <w:rPr>
          <w:rFonts w:hint="eastAsia" w:ascii="仿宋_GB2312" w:hAnsi="新宋体" w:eastAsia="仿宋_GB2312" w:cs="Arial"/>
          <w:sz w:val="32"/>
          <w:szCs w:val="32"/>
          <w:lang w:val="en-US" w:eastAsia="zh-CN"/>
        </w:rPr>
        <w:t>实践平台与</w:t>
      </w:r>
      <w:r>
        <w:rPr>
          <w:rFonts w:hint="eastAsia" w:ascii="仿宋_GB2312" w:hAnsi="新宋体" w:eastAsia="仿宋_GB2312" w:cs="Arial"/>
          <w:sz w:val="32"/>
          <w:szCs w:val="32"/>
        </w:rPr>
        <w:t>园区管理中心，项目申报书电子稿发送至联系人邮箱。</w:t>
      </w:r>
    </w:p>
    <w:p>
      <w:pPr>
        <w:adjustRightInd w:val="0"/>
        <w:snapToGrid w:val="0"/>
        <w:spacing w:line="480" w:lineRule="exact"/>
        <w:ind w:firstLine="531" w:firstLineChars="177"/>
        <w:rPr>
          <w:rFonts w:ascii="仿宋_GB2312" w:hAnsi="新宋体" w:eastAsia="仿宋_GB2312" w:cs="Arial"/>
          <w:sz w:val="30"/>
          <w:szCs w:val="30"/>
        </w:rPr>
      </w:pPr>
      <w:r>
        <w:rPr>
          <w:rFonts w:hint="eastAsia" w:ascii="仿宋_GB2312" w:hAnsi="新宋体" w:eastAsia="仿宋_GB2312" w:cs="Arial"/>
          <w:sz w:val="30"/>
          <w:szCs w:val="30"/>
        </w:rPr>
        <w:t>联系人：</w:t>
      </w:r>
      <w:r>
        <w:rPr>
          <w:rFonts w:hint="eastAsia" w:ascii="仿宋_GB2312" w:hAnsi="新宋体" w:eastAsia="仿宋_GB2312" w:cs="Arial"/>
          <w:sz w:val="30"/>
          <w:szCs w:val="30"/>
          <w:lang w:val="en-US" w:eastAsia="zh-CN"/>
        </w:rPr>
        <w:t>夏娟</w:t>
      </w:r>
      <w:r>
        <w:rPr>
          <w:rFonts w:hint="eastAsia" w:ascii="仿宋_GB2312" w:hAnsi="新宋体" w:eastAsia="仿宋_GB2312" w:cs="Arial"/>
          <w:sz w:val="30"/>
          <w:szCs w:val="30"/>
        </w:rPr>
        <w:t xml:space="preserve"> </w:t>
      </w:r>
    </w:p>
    <w:p>
      <w:pPr>
        <w:adjustRightInd w:val="0"/>
        <w:snapToGrid w:val="0"/>
        <w:spacing w:line="480" w:lineRule="exact"/>
        <w:ind w:firstLine="531" w:firstLineChars="177"/>
        <w:rPr>
          <w:rFonts w:ascii="仿宋_GB2312" w:hAnsi="新宋体" w:eastAsia="仿宋_GB2312" w:cs="Arial"/>
          <w:sz w:val="30"/>
          <w:szCs w:val="30"/>
        </w:rPr>
      </w:pPr>
      <w:r>
        <w:rPr>
          <w:rFonts w:hint="eastAsia" w:ascii="仿宋_GB2312" w:hAnsi="新宋体" w:eastAsia="仿宋_GB2312" w:cs="Arial"/>
          <w:sz w:val="30"/>
          <w:szCs w:val="30"/>
        </w:rPr>
        <w:t>邮箱：</w:t>
      </w:r>
      <w:r>
        <w:rPr>
          <w:rFonts w:hint="eastAsia" w:ascii="仿宋_GB2312" w:hAnsi="新宋体" w:eastAsia="仿宋_GB2312" w:cs="Arial"/>
          <w:sz w:val="30"/>
          <w:szCs w:val="30"/>
          <w:lang w:val="en-US" w:eastAsia="zh-CN"/>
        </w:rPr>
        <w:t xml:space="preserve">15107951944@163.com </w:t>
      </w:r>
    </w:p>
    <w:p>
      <w:pPr>
        <w:adjustRightInd w:val="0"/>
        <w:snapToGrid w:val="0"/>
        <w:spacing w:line="480" w:lineRule="exact"/>
        <w:ind w:firstLine="531" w:firstLineChars="177"/>
        <w:rPr>
          <w:rFonts w:hint="eastAsia" w:ascii="仿宋_GB2312" w:hAnsi="新宋体" w:eastAsia="仿宋_GB2312" w:cs="Arial"/>
          <w:sz w:val="30"/>
          <w:szCs w:val="30"/>
          <w:lang w:val="en-US" w:eastAsia="zh-CN"/>
        </w:rPr>
      </w:pPr>
      <w:r>
        <w:rPr>
          <w:rFonts w:hint="eastAsia" w:ascii="仿宋_GB2312" w:hAnsi="新宋体" w:eastAsia="仿宋_GB2312" w:cs="Arial"/>
          <w:sz w:val="30"/>
          <w:szCs w:val="30"/>
        </w:rPr>
        <w:t>联系电话：</w:t>
      </w:r>
      <w:r>
        <w:rPr>
          <w:rFonts w:hint="eastAsia" w:ascii="仿宋_GB2312" w:hAnsi="新宋体" w:eastAsia="仿宋_GB2312" w:cs="Arial"/>
          <w:sz w:val="30"/>
          <w:szCs w:val="30"/>
          <w:lang w:val="en-US" w:eastAsia="zh-CN"/>
        </w:rPr>
        <w:t>15107951944</w:t>
      </w:r>
    </w:p>
    <w:p>
      <w:pPr>
        <w:adjustRightInd w:val="0"/>
        <w:snapToGrid w:val="0"/>
        <w:spacing w:line="480" w:lineRule="exact"/>
        <w:ind w:firstLine="531" w:firstLineChars="177"/>
        <w:rPr>
          <w:rFonts w:ascii="仿宋_GB2312" w:hAnsi="新宋体" w:eastAsia="仿宋_GB2312" w:cs="Arial"/>
          <w:sz w:val="30"/>
          <w:szCs w:val="30"/>
        </w:rPr>
      </w:pPr>
      <w:r>
        <w:rPr>
          <w:rFonts w:hint="eastAsia" w:ascii="仿宋_GB2312" w:hAnsi="新宋体" w:eastAsia="仿宋_GB2312" w:cs="Arial"/>
          <w:sz w:val="30"/>
          <w:szCs w:val="30"/>
        </w:rPr>
        <w:t>附件：《</w:t>
      </w:r>
      <w:bookmarkStart w:id="1" w:name="OLE_LINK2"/>
      <w:r>
        <w:rPr>
          <w:rFonts w:hint="eastAsia" w:ascii="仿宋_GB2312" w:hAnsi="新宋体" w:eastAsia="仿宋_GB2312" w:cs="Arial"/>
          <w:color w:val="000000"/>
          <w:sz w:val="30"/>
          <w:szCs w:val="30"/>
        </w:rPr>
        <w:t>宜春学院大学生创新创业孵化基地创新创业项目</w:t>
      </w:r>
      <w:r>
        <w:rPr>
          <w:rFonts w:hint="eastAsia" w:ascii="仿宋_GB2312" w:hAnsi="新宋体" w:eastAsia="仿宋_GB2312" w:cs="Arial"/>
          <w:sz w:val="30"/>
          <w:szCs w:val="30"/>
        </w:rPr>
        <w:t>申报书</w:t>
      </w:r>
      <w:bookmarkEnd w:id="1"/>
      <w:r>
        <w:rPr>
          <w:rFonts w:hint="eastAsia" w:ascii="仿宋_GB2312" w:hAnsi="新宋体" w:eastAsia="仿宋_GB2312" w:cs="Arial"/>
          <w:sz w:val="30"/>
          <w:szCs w:val="30"/>
        </w:rPr>
        <w:t>》</w:t>
      </w:r>
    </w:p>
    <w:p>
      <w:pPr>
        <w:adjustRightInd w:val="0"/>
        <w:snapToGrid w:val="0"/>
        <w:spacing w:line="480" w:lineRule="exact"/>
        <w:ind w:firstLine="531" w:firstLineChars="177"/>
        <w:rPr>
          <w:rFonts w:ascii="仿宋_GB2312" w:hAnsi="新宋体" w:eastAsia="仿宋_GB2312" w:cs="Arial"/>
          <w:sz w:val="30"/>
          <w:szCs w:val="30"/>
        </w:rPr>
      </w:pPr>
    </w:p>
    <w:p>
      <w:pPr>
        <w:adjustRightInd w:val="0"/>
        <w:snapToGrid w:val="0"/>
        <w:spacing w:line="480" w:lineRule="exact"/>
        <w:ind w:firstLine="531" w:firstLineChars="177"/>
        <w:rPr>
          <w:rFonts w:ascii="仿宋_GB2312" w:hAnsi="新宋体" w:eastAsia="仿宋_GB2312" w:cs="Arial"/>
          <w:sz w:val="30"/>
          <w:szCs w:val="30"/>
        </w:rPr>
      </w:pPr>
    </w:p>
    <w:p>
      <w:pPr>
        <w:adjustRightInd w:val="0"/>
        <w:snapToGrid w:val="0"/>
        <w:spacing w:line="480" w:lineRule="exact"/>
        <w:ind w:firstLine="531" w:firstLineChars="177"/>
        <w:rPr>
          <w:rFonts w:ascii="仿宋_GB2312" w:hAnsi="新宋体" w:eastAsia="仿宋_GB2312" w:cs="Arial"/>
          <w:sz w:val="30"/>
          <w:szCs w:val="30"/>
        </w:rPr>
      </w:pPr>
    </w:p>
    <w:p>
      <w:pPr>
        <w:adjustRightInd w:val="0"/>
        <w:snapToGrid w:val="0"/>
        <w:spacing w:line="480" w:lineRule="exact"/>
        <w:ind w:firstLine="531" w:firstLineChars="177"/>
        <w:rPr>
          <w:rFonts w:ascii="仿宋_GB2312" w:hAnsi="新宋体" w:eastAsia="仿宋_GB2312" w:cs="Arial"/>
          <w:sz w:val="30"/>
          <w:szCs w:val="30"/>
        </w:rPr>
      </w:pPr>
    </w:p>
    <w:p>
      <w:pPr>
        <w:adjustRightInd w:val="0"/>
        <w:snapToGrid w:val="0"/>
        <w:spacing w:line="480" w:lineRule="exact"/>
        <w:ind w:firstLine="531" w:firstLineChars="177"/>
        <w:rPr>
          <w:rFonts w:ascii="仿宋_GB2312" w:hAnsi="新宋体" w:eastAsia="仿宋_GB2312" w:cs="Arial"/>
          <w:sz w:val="30"/>
          <w:szCs w:val="30"/>
        </w:rPr>
      </w:pPr>
    </w:p>
    <w:p>
      <w:pPr>
        <w:adjustRightInd w:val="0"/>
        <w:snapToGrid w:val="0"/>
        <w:spacing w:line="480" w:lineRule="exact"/>
        <w:ind w:firstLine="531" w:firstLineChars="177"/>
        <w:rPr>
          <w:rFonts w:ascii="仿宋_GB2312" w:hAnsi="新宋体" w:eastAsia="仿宋_GB2312" w:cs="Arial"/>
          <w:sz w:val="30"/>
          <w:szCs w:val="30"/>
        </w:rPr>
      </w:pPr>
    </w:p>
    <w:p>
      <w:pPr>
        <w:adjustRightInd w:val="0"/>
        <w:snapToGrid w:val="0"/>
        <w:spacing w:line="480" w:lineRule="exact"/>
        <w:ind w:firstLine="531" w:firstLineChars="177"/>
        <w:rPr>
          <w:rFonts w:ascii="仿宋_GB2312" w:hAnsi="新宋体" w:eastAsia="仿宋_GB2312" w:cs="Arial"/>
          <w:sz w:val="30"/>
          <w:szCs w:val="30"/>
        </w:rPr>
      </w:pPr>
    </w:p>
    <w:p>
      <w:pPr>
        <w:adjustRightInd w:val="0"/>
        <w:snapToGrid w:val="0"/>
        <w:spacing w:line="480" w:lineRule="exact"/>
        <w:ind w:firstLine="531" w:firstLineChars="177"/>
        <w:rPr>
          <w:rFonts w:ascii="仿宋_GB2312" w:hAnsi="新宋体" w:eastAsia="仿宋_GB2312" w:cs="Arial"/>
          <w:sz w:val="30"/>
          <w:szCs w:val="30"/>
        </w:rPr>
      </w:pPr>
    </w:p>
    <w:p>
      <w:pPr>
        <w:adjustRightInd w:val="0"/>
        <w:snapToGrid w:val="0"/>
        <w:spacing w:line="480" w:lineRule="exact"/>
        <w:ind w:firstLine="531" w:firstLineChars="177"/>
        <w:rPr>
          <w:rFonts w:ascii="仿宋_GB2312" w:hAnsi="新宋体" w:eastAsia="仿宋_GB2312" w:cs="Arial"/>
          <w:sz w:val="30"/>
          <w:szCs w:val="30"/>
        </w:rPr>
      </w:pPr>
      <w:bookmarkStart w:id="2" w:name="_GoBack"/>
      <w:bookmarkEnd w:id="2"/>
    </w:p>
    <w:p>
      <w:pPr>
        <w:adjustRightInd w:val="0"/>
        <w:snapToGrid w:val="0"/>
        <w:spacing w:line="480" w:lineRule="exact"/>
        <w:ind w:firstLine="531" w:firstLineChars="177"/>
        <w:rPr>
          <w:rFonts w:hint="default" w:ascii="仿宋_GB2312" w:hAnsi="新宋体" w:eastAsia="仿宋_GB2312" w:cs="Arial"/>
          <w:sz w:val="30"/>
          <w:szCs w:val="30"/>
          <w:lang w:val="en-US" w:eastAsia="zh-CN"/>
        </w:rPr>
      </w:pPr>
      <w:r>
        <w:rPr>
          <w:rFonts w:hint="eastAsia" w:ascii="仿宋_GB2312" w:hAnsi="新宋体" w:eastAsia="仿宋_GB2312" w:cs="Arial"/>
          <w:sz w:val="30"/>
          <w:szCs w:val="30"/>
          <w:lang w:val="en-US" w:eastAsia="zh-CN"/>
        </w:rPr>
        <w:t xml:space="preserve">     </w:t>
      </w:r>
    </w:p>
    <w:p>
      <w:pPr>
        <w:adjustRightInd w:val="0"/>
        <w:snapToGrid w:val="0"/>
        <w:spacing w:line="600" w:lineRule="exact"/>
        <w:rPr>
          <w:rFonts w:ascii="仿宋_GB2312" w:hAnsi="仿宋_GB2312" w:eastAsia="仿宋_GB2312"/>
          <w:color w:val="000000"/>
          <w:sz w:val="32"/>
          <w:szCs w:val="32"/>
        </w:rPr>
      </w:pPr>
      <w:r>
        <w:rPr>
          <w:rFonts w:hint="eastAsia" w:ascii="仿宋_GB2312" w:hAnsi="仿宋_GB2312" w:eastAsia="仿宋_GB2312"/>
          <w:color w:val="000000"/>
          <w:sz w:val="32"/>
          <w:szCs w:val="32"/>
        </w:rPr>
        <w:t xml:space="preserve">                             宜春学院创新创业学院</w:t>
      </w:r>
    </w:p>
    <w:p>
      <w:pPr>
        <w:adjustRightInd w:val="0"/>
        <w:snapToGrid w:val="0"/>
        <w:spacing w:line="600" w:lineRule="exact"/>
        <w:ind w:firstLine="3840" w:firstLineChars="1200"/>
        <w:jc w:val="center"/>
        <w:rPr>
          <w:rFonts w:ascii="仿宋_GB2312" w:hAnsi="仿宋_GB2312" w:eastAsia="仿宋_GB2312"/>
          <w:color w:val="000000"/>
          <w:sz w:val="32"/>
          <w:szCs w:val="32"/>
        </w:rPr>
      </w:pPr>
      <w:r>
        <w:rPr>
          <w:rFonts w:hint="eastAsia" w:ascii="仿宋_GB2312" w:hAnsi="仿宋_GB2312" w:eastAsia="仿宋_GB2312"/>
          <w:color w:val="000000"/>
          <w:sz w:val="32"/>
          <w:szCs w:val="32"/>
        </w:rPr>
        <w:t xml:space="preserve"> 202</w:t>
      </w:r>
      <w:r>
        <w:rPr>
          <w:rFonts w:hint="eastAsia" w:ascii="仿宋_GB2312" w:hAnsi="仿宋_GB2312" w:eastAsia="仿宋_GB2312"/>
          <w:color w:val="000000"/>
          <w:sz w:val="32"/>
          <w:szCs w:val="32"/>
          <w:lang w:val="en-US" w:eastAsia="zh-CN"/>
        </w:rPr>
        <w:t>5</w:t>
      </w:r>
      <w:r>
        <w:rPr>
          <w:rFonts w:ascii="仿宋_GB2312" w:hAnsi="仿宋_GB2312" w:eastAsia="仿宋_GB2312"/>
          <w:color w:val="000000"/>
          <w:sz w:val="32"/>
          <w:szCs w:val="32"/>
        </w:rPr>
        <w:t>年</w:t>
      </w:r>
      <w:r>
        <w:rPr>
          <w:rFonts w:hint="eastAsia" w:ascii="仿宋_GB2312" w:hAnsi="仿宋_GB2312" w:eastAsia="仿宋_GB2312"/>
          <w:color w:val="000000"/>
          <w:sz w:val="32"/>
          <w:szCs w:val="32"/>
          <w:lang w:val="en-US" w:eastAsia="zh-CN"/>
        </w:rPr>
        <w:t>9</w:t>
      </w:r>
      <w:r>
        <w:rPr>
          <w:rFonts w:ascii="仿宋_GB2312" w:hAnsi="仿宋_GB2312" w:eastAsia="仿宋_GB2312"/>
          <w:color w:val="000000"/>
          <w:sz w:val="32"/>
          <w:szCs w:val="32"/>
        </w:rPr>
        <w:t>月</w:t>
      </w:r>
      <w:r>
        <w:rPr>
          <w:rFonts w:hint="eastAsia" w:ascii="仿宋_GB2312" w:hAnsi="仿宋_GB2312" w:eastAsia="仿宋_GB2312"/>
          <w:color w:val="000000"/>
          <w:sz w:val="32"/>
          <w:szCs w:val="32"/>
          <w:lang w:val="en-US" w:eastAsia="zh-CN"/>
        </w:rPr>
        <w:t>5</w:t>
      </w:r>
      <w:r>
        <w:rPr>
          <w:rFonts w:ascii="仿宋_GB2312" w:hAnsi="仿宋_GB2312" w:eastAsia="仿宋_GB2312"/>
          <w:color w:val="000000"/>
          <w:sz w:val="32"/>
          <w:szCs w:val="32"/>
        </w:rPr>
        <w:t>日</w:t>
      </w:r>
    </w:p>
    <w:p>
      <w:pPr>
        <w:adjustRightInd w:val="0"/>
        <w:snapToGrid w:val="0"/>
        <w:spacing w:line="600" w:lineRule="exact"/>
        <w:ind w:firstLine="2520" w:firstLineChars="1200"/>
        <w:jc w:val="center"/>
        <w:rPr>
          <w:rFonts w:ascii="仿宋_GB2312" w:hAnsi="仿宋_GB2312" w:eastAsia="仿宋_GB2312"/>
          <w:color w:val="000000"/>
          <w:sz w:val="32"/>
          <w:szCs w:val="32"/>
        </w:rPr>
      </w:pPr>
      <w:r>
        <w:rPr>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347345</wp:posOffset>
                </wp:positionV>
                <wp:extent cx="5372100"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27.35pt;height:0pt;width:423pt;z-index:251661312;mso-width-relative:page;mso-height-relative:page;" filled="f" stroked="t" coordsize="21600,21600" o:gfxdata="UEsDBAoAAAAAAIdO4kAAAAAAAAAAAAAAAAAEAAAAZHJzL1BLAwQUAAAACACHTuJApDp3gdMAAAAG&#10;AQAADwAAAGRycy9kb3ducmV2LnhtbE2PwU7DMAyG70i8Q2Qkbiwd6kYpTScxictulAk4eo1pKxqn&#10;arJufXuMOLCj/9/6/LnYnF2vJhpD59nAcpGAIq697bgxsH97uctAhYhssfdMBmYKsCmvrwrMrT/x&#10;K01VbJRAOORooI1xyLUOdUsOw8IPxNJ9+dFhlHFstB3xJHDX6/skWWuHHcuFFgfatlR/V0cnlNVH&#10;9rzDbD/PffX5mG7fdxM7Y25vlskTqEjn+L8Mv/qiDqU4HfyRbVC9AXkkGlilD6CkzdK1BIe/QJeF&#10;vtQvfwBQSwMEFAAAAAgAh07iQPKO7MjsAQAA2QMAAA4AAABkcnMvZTJvRG9jLnhtbK1TzW4TMRC+&#10;I/EOlu9kN0EFusqmh4ZyQRAJeICJ7c1a8p88bjZ5CV4AiRucOHLnbVoeg7E3TUu55MAevOPxzDfz&#10;fR7PL3bWsK2KqL1r+XRSc6ac8FK7Tcs/fbx69oozTOAkGO9Uy/cK+cXi6ZP5EBo18703UkVGIA6b&#10;IbS8Tyk0VYWiVxZw4oNydNj5aCHRNm4qGWEgdGuqWV2/qAYfZYheKETyLsdDfkCMpwD6rtNCLb24&#10;tsqlETUqA4koYa8D8kXptuuUSO+7DlVipuXENJWVipC9zmu1mEOziRB6LQ4twCktPOJkQTsqeoRa&#10;QgJ2HfU/UFaL6NF3aSK8rUYiRRFiMa0fafOhh6AKF5Iaw1F0/H+w4t12FZmWLZ9x5sDShd9++Xnz&#10;+dvvX19pvf3xnc2ySEPAhmIv3SoedhhWMTPeddHmP3FhuyLs/iis2iUmyHn2/OVsWpPm4u6suk8M&#10;EdMb5S3LRsuNdpkzNLB9i4mKUehdSHYbxwaa2/P6LOMBTWBHN0+mDcQC3aYkozdaXmljcgrGzfrS&#10;RLaFPAXly5wI+K+wXGUJ2I9x5Wicj16BfO0kS/tA+jh6Fjz3YJXkzCh6RdkiQGgSaHNKJJU2jjrI&#10;so5CZmvt5b7oW/x046XHw3TmkXq4L9n3L3L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Q6d4HT&#10;AAAABgEAAA8AAAAAAAAAAQAgAAAAIgAAAGRycy9kb3ducmV2LnhtbFBLAQIUABQAAAAIAIdO4kDy&#10;juzI7AEAANkDAAAOAAAAAAAAAAEAIAAAACIBAABkcnMvZTJvRG9jLnhtbFBLBQYAAAAABgAGAFkB&#10;AACABQAAAAA=&#10;">
                <v:fill on="f" focussize="0,0"/>
                <v:stroke weight="1.5pt" color="#000000" joinstyle="round"/>
                <v:imagedata o:title=""/>
                <o:lock v:ext="edit" aspectratio="f"/>
              </v:line>
            </w:pict>
          </mc:Fallback>
        </mc:AlternateContent>
      </w:r>
    </w:p>
    <w:p>
      <w:pPr>
        <w:rPr>
          <w:rFonts w:ascii="仿宋_GB2312" w:hAnsi="仿宋" w:eastAsia="仿宋_GB2312"/>
          <w:sz w:val="32"/>
          <w:szCs w:val="32"/>
        </w:rPr>
      </w:pPr>
      <w:r>
        <w:rPr>
          <w:rFonts w:hint="eastAsia" w:ascii="仿宋_GB2312" w:hAnsi="宋体" w:eastAsia="仿宋_GB2312" w:cs="宋体"/>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448945</wp:posOffset>
                </wp:positionV>
                <wp:extent cx="5372100" cy="0"/>
                <wp:effectExtent l="0" t="0" r="19050" b="19050"/>
                <wp:wrapNone/>
                <wp:docPr id="1" name="直接连接符 1"/>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35.35pt;height:0pt;width:423pt;z-index:251660288;mso-width-relative:page;mso-height-relative:page;" filled="f" stroked="t" coordsize="21600,21600" o:gfxdata="UEsDBAoAAAAAAIdO4kAAAAAAAAAAAAAAAAAEAAAAZHJzL1BLAwQUAAAACACHTuJAuntthdMAAAAG&#10;AQAADwAAAGRycy9kb3ducmV2LnhtbE2PwU7DMAyG70i8Q2QkbiwZGlvpmk5iEpfdKBNw9JqsrUic&#10;qsm69e0x4sCO/n/r8+dic/FOjHaIXSAN85kCYakOpqNGw/799SEDEROSQRfIaphshE15e1NgbsKZ&#10;3uxYpUYwhGKOGtqU+lzKWLfWY5yF3hJ3xzB4TDwOjTQDnhnunXxUaik9dsQXWuzttrX1d3XyTHn6&#10;zF52mO2nyVVfz4vtx24kr/X93VytQSR7Sf/L8KvP6lCy0yGcyEThNPAjScNKrUBwmy2WHBz+AlkW&#10;8lq//AFQSwMEFAAAAAgAh07iQMF2o0TsAQAA2QMAAA4AAABkcnMvZTJvRG9jLnhtbK1TzW4TMRC+&#10;I/EOlu9kN0EFusqmh4ZyQRAJeICJ7c1a8p88bjZ5CV4AiRucOHLnbVoeg7E3TUu55MAevOPxzDfz&#10;fR7PL3bWsK2KqL1r+XRSc6ac8FK7Tcs/fbx69oozTOAkGO9Uy/cK+cXi6ZP5EBo18703UkVGIA6b&#10;IbS8Tyk0VYWiVxZw4oNydNj5aCHRNm4qGWEgdGuqWV2/qAYfZYheKETyLsdDfkCMpwD6rtNCLb24&#10;tsqlETUqA4koYa8D8kXptuuUSO+7DlVipuXENJWVipC9zmu1mEOziRB6LQ4twCktPOJkQTsqeoRa&#10;QgJ2HfU/UFaL6NF3aSK8rUYiRRFiMa0fafOhh6AKF5Iaw1F0/H+w4t12FZmWNAmcObB04bdfft58&#10;/vb711dab398Z9Ms0hCwodhLt4qHHYZVzIx3XbT5T1zYrgi7PwqrdokJcp49fzmb1qS5uDur7hND&#10;xPRGecuy0XKjXeYMDWzfYqJiFHoXkt3GsYG6Pa/PMh7QBHZ082TaQCzQbUoyeqPllTYmp2DcrC9N&#10;ZFvIU1C+zImA/wrLVZaA/RhXjsb56BXI106ytA+kj6NnwXMPVknOjKJXlC0ChCaBNqdEUmnjqIMs&#10;6yhkttZe7ou+xU83Xno8TGceqYf7kn3/Ih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p7bYXT&#10;AAAABgEAAA8AAAAAAAAAAQAgAAAAIgAAAGRycy9kb3ducmV2LnhtbFBLAQIUABQAAAAIAIdO4kDB&#10;dqNE7AEAANkDAAAOAAAAAAAAAAEAIAAAACIBAABkcnMvZTJvRG9jLnhtbFBLBQYAAAAABgAGAFkB&#10;AACABQAAAAA=&#10;">
                <v:fill on="f" focussize="0,0"/>
                <v:stroke weight="1.5pt" color="#000000" joinstyle="round"/>
                <v:imagedata o:title=""/>
                <o:lock v:ext="edit" aspectratio="f"/>
              </v:line>
            </w:pict>
          </mc:Fallback>
        </mc:AlternateContent>
      </w:r>
      <w:r>
        <w:rPr>
          <w:rFonts w:hint="eastAsia" w:ascii="仿宋_GB2312" w:hAnsi="宋体" w:eastAsia="仿宋_GB2312" w:cs="宋体"/>
          <w:kern w:val="0"/>
          <w:sz w:val="32"/>
          <w:szCs w:val="32"/>
        </w:rPr>
        <w:t xml:space="preserve">宜春学院创新创业学院             </w:t>
      </w:r>
      <w:r>
        <w:rPr>
          <w:rFonts w:hint="eastAsia" w:ascii="仿宋_GB2312" w:hAnsi="仿宋_GB2312" w:eastAsia="仿宋_GB2312"/>
          <w:color w:val="000000"/>
          <w:sz w:val="32"/>
          <w:szCs w:val="32"/>
        </w:rPr>
        <w:t>202</w:t>
      </w:r>
      <w:r>
        <w:rPr>
          <w:rFonts w:hint="eastAsia" w:ascii="仿宋_GB2312" w:hAnsi="仿宋_GB2312" w:eastAsia="仿宋_GB2312"/>
          <w:color w:val="000000"/>
          <w:sz w:val="32"/>
          <w:szCs w:val="32"/>
          <w:lang w:val="en-US" w:eastAsia="zh-CN"/>
        </w:rPr>
        <w:t>5</w:t>
      </w:r>
      <w:r>
        <w:rPr>
          <w:rFonts w:ascii="仿宋_GB2312" w:hAnsi="仿宋_GB2312" w:eastAsia="仿宋_GB2312"/>
          <w:color w:val="000000"/>
          <w:sz w:val="32"/>
          <w:szCs w:val="32"/>
        </w:rPr>
        <w:t>年</w:t>
      </w:r>
      <w:r>
        <w:rPr>
          <w:rFonts w:hint="eastAsia" w:ascii="仿宋_GB2312" w:hAnsi="仿宋_GB2312" w:eastAsia="仿宋_GB2312"/>
          <w:color w:val="000000"/>
          <w:sz w:val="32"/>
          <w:szCs w:val="32"/>
          <w:lang w:val="en-US" w:eastAsia="zh-CN"/>
        </w:rPr>
        <w:t>9</w:t>
      </w:r>
      <w:r>
        <w:rPr>
          <w:rFonts w:ascii="仿宋_GB2312" w:hAnsi="仿宋_GB2312" w:eastAsia="仿宋_GB2312"/>
          <w:color w:val="000000"/>
          <w:sz w:val="32"/>
          <w:szCs w:val="32"/>
        </w:rPr>
        <w:t>月</w:t>
      </w:r>
      <w:r>
        <w:rPr>
          <w:rFonts w:hint="eastAsia" w:ascii="仿宋_GB2312" w:hAnsi="仿宋_GB2312" w:eastAsia="仿宋_GB2312"/>
          <w:color w:val="000000"/>
          <w:sz w:val="32"/>
          <w:szCs w:val="32"/>
          <w:lang w:val="en-US" w:eastAsia="zh-CN"/>
        </w:rPr>
        <w:t>5</w:t>
      </w:r>
      <w:r>
        <w:rPr>
          <w:rFonts w:ascii="仿宋_GB2312" w:hAnsi="仿宋_GB2312" w:eastAsia="仿宋_GB2312"/>
          <w:color w:val="000000"/>
          <w:sz w:val="32"/>
          <w:szCs w:val="32"/>
        </w:rPr>
        <w:t>日</w:t>
      </w:r>
      <w:r>
        <w:rPr>
          <w:rFonts w:hint="eastAsia" w:ascii="仿宋_GB2312" w:hAnsi="宋体" w:eastAsia="仿宋_GB2312" w:cs="宋体"/>
          <w:kern w:val="0"/>
          <w:sz w:val="32"/>
          <w:szCs w:val="32"/>
        </w:rPr>
        <w:t>印发</w:t>
      </w:r>
    </w:p>
    <w:p/>
    <w:sectPr>
      <w:headerReference r:id="rId3" w:type="default"/>
      <w:footerReference r:id="rId4" w:type="default"/>
      <w:footerReference r:id="rId5" w:type="even"/>
      <w:pgSz w:w="11906" w:h="16838"/>
      <w:pgMar w:top="1418" w:right="1474" w:bottom="1418" w:left="1531" w:header="851" w:footer="907"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- 3 -</w:t>
    </w:r>
    <w:r>
      <w:rPr>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ZDZmMWI4ODk1MmExNDI0YjA2YzcwNGI3M2YwODEifQ=="/>
  </w:docVars>
  <w:rsids>
    <w:rsidRoot w:val="00E8116B"/>
    <w:rsid w:val="0015673C"/>
    <w:rsid w:val="001D4487"/>
    <w:rsid w:val="00251AF2"/>
    <w:rsid w:val="002D31BB"/>
    <w:rsid w:val="003E68BA"/>
    <w:rsid w:val="005604D0"/>
    <w:rsid w:val="005A15DB"/>
    <w:rsid w:val="00686B5F"/>
    <w:rsid w:val="007305A1"/>
    <w:rsid w:val="00A52A06"/>
    <w:rsid w:val="00B50780"/>
    <w:rsid w:val="00C83241"/>
    <w:rsid w:val="00DA575B"/>
    <w:rsid w:val="00E8116B"/>
    <w:rsid w:val="00F8499A"/>
    <w:rsid w:val="035A1D90"/>
    <w:rsid w:val="16E11F04"/>
    <w:rsid w:val="19EF773C"/>
    <w:rsid w:val="24244343"/>
    <w:rsid w:val="35434AC2"/>
    <w:rsid w:val="3634275D"/>
    <w:rsid w:val="397948E4"/>
    <w:rsid w:val="649B4DDC"/>
    <w:rsid w:val="67B80BDF"/>
    <w:rsid w:val="68C676DA"/>
    <w:rsid w:val="724E3D88"/>
    <w:rsid w:val="78377EEC"/>
    <w:rsid w:val="78A33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link w:val="12"/>
    <w:semiHidden/>
    <w:unhideWhenUsed/>
    <w:qFormat/>
    <w:uiPriority w:val="99"/>
    <w:pPr>
      <w:ind w:left="100" w:leftChars="2500"/>
    </w:pPr>
  </w:style>
  <w:style w:type="paragraph" w:styleId="4">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page number"/>
    <w:qFormat/>
    <w:uiPriority w:val="0"/>
  </w:style>
  <w:style w:type="character" w:customStyle="1" w:styleId="10">
    <w:name w:val="页眉 Char"/>
    <w:basedOn w:val="8"/>
    <w:link w:val="5"/>
    <w:qFormat/>
    <w:uiPriority w:val="0"/>
    <w:rPr>
      <w:sz w:val="18"/>
      <w:szCs w:val="18"/>
    </w:rPr>
  </w:style>
  <w:style w:type="character" w:customStyle="1" w:styleId="11">
    <w:name w:val="页脚 Char"/>
    <w:basedOn w:val="8"/>
    <w:link w:val="4"/>
    <w:qFormat/>
    <w:uiPriority w:val="0"/>
    <w:rPr>
      <w:sz w:val="18"/>
      <w:szCs w:val="18"/>
    </w:rPr>
  </w:style>
  <w:style w:type="character" w:customStyle="1" w:styleId="12">
    <w:name w:val="日期 Char"/>
    <w:basedOn w:val="8"/>
    <w:link w:val="3"/>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1767</Words>
  <Characters>2093</Characters>
  <Lines>9</Lines>
  <Paragraphs>2</Paragraphs>
  <TotalTime>44</TotalTime>
  <ScaleCrop>false</ScaleCrop>
  <LinksUpToDate>false</LinksUpToDate>
  <CharactersWithSpaces>2431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2019-11-11T01:35:00Z</dcterms:created>
  <dc:creator>123</dc:creator>
  <cp:lastModifiedBy>秦时明月</cp:lastModifiedBy>
  <dcterms:modified xsi:type="dcterms:W3CDTF">2025-09-05T03:35:11Z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F0FF3CABC4114615A72031B17E0373A1</vt:lpwstr>
  </property>
</Properties>
</file>