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A80A">
      <w:pPr>
        <w:jc w:val="center"/>
        <w:rPr>
          <w:rFonts w:hint="default" w:eastAsia="宋体"/>
          <w:b/>
          <w:bCs/>
          <w:color w:val="FF0000"/>
          <w:w w:val="82"/>
          <w:sz w:val="96"/>
          <w:lang w:val="en-US" w:eastAsia="zh-CN"/>
        </w:rPr>
      </w:pPr>
      <w:r>
        <w:rPr>
          <w:rFonts w:hint="eastAsia"/>
          <w:b/>
          <w:bCs/>
          <w:color w:val="FF0000"/>
          <w:w w:val="82"/>
          <w:sz w:val="96"/>
          <w:lang w:val="en-US" w:eastAsia="zh-CN"/>
        </w:rPr>
        <w:t>宜春学院创新创业学院</w:t>
      </w:r>
    </w:p>
    <w:p w14:paraId="6AF8F3BE">
      <w:pPr>
        <w:jc w:val="center"/>
        <w:rPr>
          <w:b/>
          <w:bCs/>
          <w:color w:val="FF0000"/>
          <w:w w:val="82"/>
          <w:sz w:val="96"/>
        </w:rPr>
      </w:pPr>
      <w:r>
        <w:rPr>
          <w:rFonts w:hint="eastAsia"/>
          <w:b/>
          <w:bCs/>
          <w:color w:val="FF0000"/>
          <w:w w:val="82"/>
          <w:sz w:val="96"/>
        </w:rPr>
        <w:t>宜</w:t>
      </w:r>
      <w:r>
        <w:rPr>
          <w:b/>
          <w:bCs/>
          <w:color w:val="FF0000"/>
          <w:w w:val="82"/>
          <w:sz w:val="96"/>
        </w:rPr>
        <w:t xml:space="preserve"> </w:t>
      </w:r>
      <w:r>
        <w:rPr>
          <w:rFonts w:hint="eastAsia"/>
          <w:b/>
          <w:bCs/>
          <w:color w:val="FF0000"/>
          <w:w w:val="82"/>
          <w:sz w:val="96"/>
        </w:rPr>
        <w:t>春</w:t>
      </w:r>
      <w:r>
        <w:rPr>
          <w:b/>
          <w:bCs/>
          <w:color w:val="FF0000"/>
          <w:w w:val="82"/>
          <w:sz w:val="96"/>
        </w:rPr>
        <w:t xml:space="preserve"> </w:t>
      </w:r>
      <w:r>
        <w:rPr>
          <w:rFonts w:hint="eastAsia"/>
          <w:b/>
          <w:bCs/>
          <w:color w:val="FF0000"/>
          <w:w w:val="82"/>
          <w:sz w:val="96"/>
        </w:rPr>
        <w:t>学</w:t>
      </w:r>
      <w:r>
        <w:rPr>
          <w:b/>
          <w:bCs/>
          <w:color w:val="FF0000"/>
          <w:w w:val="82"/>
          <w:sz w:val="96"/>
        </w:rPr>
        <w:t xml:space="preserve"> </w:t>
      </w:r>
      <w:r>
        <w:rPr>
          <w:rFonts w:hint="eastAsia"/>
          <w:b/>
          <w:bCs/>
          <w:color w:val="FF0000"/>
          <w:w w:val="82"/>
          <w:sz w:val="96"/>
        </w:rPr>
        <w:t>院</w:t>
      </w:r>
      <w:r>
        <w:rPr>
          <w:b/>
          <w:bCs/>
          <w:color w:val="FF0000"/>
          <w:w w:val="82"/>
          <w:sz w:val="96"/>
        </w:rPr>
        <w:t xml:space="preserve"> </w:t>
      </w:r>
      <w:r>
        <w:rPr>
          <w:rFonts w:hint="eastAsia"/>
          <w:b/>
          <w:bCs/>
          <w:color w:val="FF0000"/>
          <w:w w:val="82"/>
          <w:sz w:val="96"/>
        </w:rPr>
        <w:t>教</w:t>
      </w:r>
      <w:r>
        <w:rPr>
          <w:b/>
          <w:bCs/>
          <w:color w:val="FF0000"/>
          <w:w w:val="82"/>
          <w:sz w:val="96"/>
        </w:rPr>
        <w:t xml:space="preserve"> </w:t>
      </w:r>
      <w:r>
        <w:rPr>
          <w:rFonts w:hint="eastAsia"/>
          <w:b/>
          <w:bCs/>
          <w:color w:val="FF0000"/>
          <w:w w:val="82"/>
          <w:sz w:val="96"/>
        </w:rPr>
        <w:t>务</w:t>
      </w:r>
      <w:r>
        <w:rPr>
          <w:b/>
          <w:bCs/>
          <w:color w:val="FF0000"/>
          <w:w w:val="82"/>
          <w:sz w:val="96"/>
        </w:rPr>
        <w:t xml:space="preserve"> </w:t>
      </w:r>
      <w:r>
        <w:rPr>
          <w:rFonts w:hint="eastAsia"/>
          <w:b/>
          <w:bCs/>
          <w:color w:val="FF0000"/>
          <w:w w:val="82"/>
          <w:sz w:val="96"/>
        </w:rPr>
        <w:t>处</w:t>
      </w:r>
    </w:p>
    <w:p w14:paraId="59AA6490">
      <w:pPr>
        <w:jc w:val="center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宜学院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双创</w:t>
      </w:r>
      <w:r>
        <w:rPr>
          <w:rFonts w:hint="eastAsia" w:ascii="仿宋_GB2312" w:hAnsi="仿宋" w:eastAsia="仿宋_GB2312"/>
          <w:bCs/>
          <w:sz w:val="32"/>
          <w:szCs w:val="32"/>
        </w:rPr>
        <w:t>字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〔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号</w:t>
      </w:r>
    </w:p>
    <w:tbl>
      <w:tblPr>
        <w:tblStyle w:val="4"/>
        <w:tblW w:w="9126" w:type="dxa"/>
        <w:tblInd w:w="0" w:type="dxa"/>
        <w:tblBorders>
          <w:top w:val="thickThin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6"/>
      </w:tblGrid>
      <w:tr w14:paraId="7E125192">
        <w:tblPrEx>
          <w:tblBorders>
            <w:top w:val="thickThin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126" w:type="dxa"/>
            <w:tcBorders>
              <w:top w:val="thickThinSmallGap" w:color="FF0000" w:sz="24" w:space="0"/>
              <w:left w:val="nil"/>
              <w:bottom w:val="nil"/>
              <w:right w:val="nil"/>
            </w:tcBorders>
          </w:tcPr>
          <w:p w14:paraId="4D3A19C4">
            <w:pPr>
              <w:jc w:val="center"/>
              <w:rPr>
                <w:rFonts w:ascii="仿宋_GB2312" w:eastAsia="仿宋_GB2312"/>
                <w:b/>
                <w:bCs/>
                <w:sz w:val="10"/>
              </w:rPr>
            </w:pPr>
          </w:p>
        </w:tc>
      </w:tr>
    </w:tbl>
    <w:p w14:paraId="1638B1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 w:bidi="ar"/>
        </w:rPr>
        <w:t>关于开展202</w:t>
      </w:r>
      <w:r>
        <w:rPr>
          <w:rFonts w:hint="eastAsia" w:ascii="宋体" w:hAnsi="宋体" w:cs="宋体"/>
          <w:b/>
          <w:bCs w:val="0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 w:bidi="ar"/>
        </w:rPr>
        <w:t>年大学生</w:t>
      </w:r>
      <w:r>
        <w:rPr>
          <w:rFonts w:hint="eastAsia" w:ascii="宋体" w:hAnsi="宋体" w:cs="宋体"/>
          <w:b/>
          <w:bCs w:val="0"/>
          <w:color w:val="000000"/>
          <w:kern w:val="0"/>
          <w:sz w:val="44"/>
          <w:szCs w:val="44"/>
          <w:lang w:val="en-US" w:eastAsia="zh-CN" w:bidi="ar"/>
        </w:rPr>
        <w:t>学科竞赛（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 w:bidi="ar"/>
        </w:rPr>
        <w:t>能力建设项目</w:t>
      </w:r>
      <w:r>
        <w:rPr>
          <w:rFonts w:hint="eastAsia" w:ascii="宋体" w:hAnsi="宋体" w:cs="宋体"/>
          <w:b/>
          <w:bCs w:val="0"/>
          <w:color w:val="000000"/>
          <w:kern w:val="0"/>
          <w:sz w:val="44"/>
          <w:szCs w:val="44"/>
          <w:lang w:val="en-US" w:eastAsia="zh-CN" w:bidi="ar"/>
        </w:rPr>
        <w:t>）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 w:bidi="ar"/>
        </w:rPr>
        <w:t>总结工作的通知</w:t>
      </w:r>
    </w:p>
    <w:p w14:paraId="515E2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 w14:paraId="2EBFE9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eastAsia="仿宋_GB2312" w:cs="仿宋_GB2312"/>
          <w:b/>
          <w:bCs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各教学院</w:t>
      </w:r>
      <w:r>
        <w:rPr>
          <w:rFonts w:hint="eastAsia" w:asci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、相关部门</w:t>
      </w:r>
      <w:r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：</w:t>
      </w:r>
    </w:p>
    <w:p w14:paraId="3B63A9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为加强我校大学生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学科竞赛（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能力建设项目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管理，掌握我校202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师生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参加的各级各类学科竞赛情况，现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我校202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年大学生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学科竞赛（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能力建设项目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）进行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总结，具体事项通知如下：</w:t>
      </w:r>
    </w:p>
    <w:p w14:paraId="6BDFEC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一、总结范围</w:t>
      </w:r>
    </w:p>
    <w:p w14:paraId="6DC2C3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598" w:leftChars="304" w:right="0" w:hanging="960" w:hangingChars="3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年各教学院、相关部门组织参加或承办的各级各类</w:t>
      </w:r>
    </w:p>
    <w:p w14:paraId="3CB992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学科竞赛，获奖情况统计时间为202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年1月-12月，以证书获奖日期为准。</w:t>
      </w:r>
    </w:p>
    <w:p w14:paraId="61CC26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二、报送材料</w:t>
      </w:r>
    </w:p>
    <w:p w14:paraId="5ACD23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年大学生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学科竞赛（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能力建设项目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年度工作总结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（要求图文并茂），格式见</w:t>
      </w: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附件1。</w:t>
      </w:r>
    </w:p>
    <w:p w14:paraId="05270F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年大学生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学科竞赛（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能力建设项目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各项目</w:t>
      </w: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材料汇编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（含校级项目），格式见</w:t>
      </w: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附件2。</w:t>
      </w:r>
    </w:p>
    <w:p w14:paraId="0CF627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3.202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年度学生获</w:t>
      </w:r>
      <w:r>
        <w:rPr>
          <w:rFonts w:hint="eastAsia" w:ascii="仿宋_GB2312" w:hAnsi="Calibri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省级以上学科竞赛奖励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情况统计，填写《宜春学院省级以上大学生学科竞赛获奖情况统计表》</w:t>
      </w: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（附件3）（特别备注《202</w:t>
      </w:r>
      <w:r>
        <w:rPr>
          <w:rFonts w:hint="eastAsia" w:ascii="仿宋_GB2312" w:eastAsia="仿宋_GB2312" w:cs="仿宋_GB2312"/>
          <w:bCs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年全国普通高校大学生竞赛分析报告》竞赛目录中的84个赛事的项目序号）。同时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提供参赛、竞赛结果的发布文件或获奖证书等支撑材料（支撑材料仅需电子稿）。</w:t>
      </w:r>
    </w:p>
    <w:p w14:paraId="7160F1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Style w:val="6"/>
          <w:rFonts w:hint="eastAsia" w:ascii="仿宋_GB2312" w:hAnsi="Times New Roman" w:eastAsia="仿宋_GB2312" w:cs="仿宋_GB2312"/>
          <w:color w:val="auto"/>
          <w:sz w:val="32"/>
          <w:szCs w:val="32"/>
          <w:u w:val="none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请于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年1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前将所有材料纸质稿（附件1、附件3需加盖公章）报送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创新创业学院教学与竞赛管理科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大学生活动中心一楼F143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），同时</w:t>
      </w:r>
      <w:r>
        <w:rPr>
          <w:rStyle w:val="6"/>
          <w:rFonts w:hint="default" w:ascii="仿宋_GB2312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Style w:val="6"/>
          <w:rFonts w:hint="default" w:ascii="仿宋_GB2312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"mailto:电子版发送至邮箱34226906@qq.com" </w:instrText>
      </w:r>
      <w:r>
        <w:rPr>
          <w:rStyle w:val="6"/>
          <w:rFonts w:hint="default" w:ascii="仿宋_GB2312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eastAsia" w:ascii="仿宋_GB2312" w:hAnsi="Times New Roman" w:eastAsia="仿宋_GB2312" w:cs="仿宋_GB2312"/>
          <w:color w:val="auto"/>
          <w:sz w:val="32"/>
          <w:szCs w:val="32"/>
          <w:u w:val="none"/>
          <w:lang w:val="en-US"/>
        </w:rPr>
        <w:t>电子稿发送至邮箱</w:t>
      </w:r>
      <w:r>
        <w:rPr>
          <w:rStyle w:val="6"/>
          <w:rFonts w:hint="eastAsia" w:ascii="仿宋_GB2312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Style w:val="6"/>
          <w:rFonts w:hint="default" w:ascii="仿宋_GB2312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Style w:val="6"/>
          <w:rFonts w:hint="eastAsia" w:ascii="仿宋_GB2312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72013230@qq.com。</w:t>
      </w:r>
    </w:p>
    <w:p w14:paraId="5188D4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/>
          <w:bCs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联系人：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陈汉璠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电话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：18770069576</w:t>
      </w:r>
    </w:p>
    <w:p w14:paraId="33DBD1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附件：1.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宜春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学院2025年度大学生能力建设项目工作</w:t>
      </w:r>
    </w:p>
    <w:p w14:paraId="4E7895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20" w:firstLineChars="60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总结</w:t>
      </w:r>
    </w:p>
    <w:p w14:paraId="1ECB4F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600" w:firstLineChars="5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2.竞赛项目总结材料汇编目录</w:t>
      </w:r>
    </w:p>
    <w:p w14:paraId="5D099B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600" w:firstLineChars="5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3.《宜春学院省级以上大学生学科竞赛获奖情况</w:t>
      </w:r>
    </w:p>
    <w:p w14:paraId="7CD1B8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240" w:firstLineChars="7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统计表》</w:t>
      </w:r>
    </w:p>
    <w:p w14:paraId="142684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236" w:leftChars="760" w:right="0" w:hanging="640" w:hanging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《202</w:t>
      </w:r>
      <w:r>
        <w:rPr>
          <w:rFonts w:hint="eastAsia" w:ascii="仿宋_GB2312" w:eastAsia="仿宋_GB2312" w:cs="仿宋_GB2312"/>
          <w:bCs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年全国普通高校大学生竞赛分析报告》竞赛目录</w:t>
      </w:r>
    </w:p>
    <w:p w14:paraId="2FF84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eastAsia="仿宋_GB2312" w:cs="仿宋_GB2312"/>
          <w:color w:val="000000"/>
          <w:spacing w:val="-1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6"/>
          <w:sz w:val="32"/>
          <w:szCs w:val="32"/>
        </w:rPr>
        <w:t xml:space="preserve">          </w:t>
      </w:r>
    </w:p>
    <w:p w14:paraId="143E1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eastAsia="仿宋_GB2312" w:cs="仿宋_GB2312"/>
          <w:color w:val="000000"/>
          <w:spacing w:val="-16"/>
          <w:sz w:val="32"/>
          <w:szCs w:val="32"/>
        </w:rPr>
      </w:pPr>
    </w:p>
    <w:p w14:paraId="001BE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2" w:firstLineChars="1750"/>
        <w:jc w:val="left"/>
        <w:textAlignment w:val="auto"/>
        <w:rPr>
          <w:rFonts w:ascii="仿宋_GB2312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宜春学院教务处</w:t>
      </w:r>
    </w:p>
    <w:p w14:paraId="3060F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68" w:firstLineChars="1702"/>
        <w:jc w:val="left"/>
        <w:textAlignment w:val="auto"/>
      </w:pPr>
      <w:r>
        <w:rPr>
          <w:rFonts w:hint="eastAsia" w:ascii="仿宋_GB2312" w:hAnsi="Times New Roman" w:eastAsia="仿宋_GB2312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宋体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11</w:t>
      </w:r>
      <w:r>
        <w:rPr>
          <w:rFonts w:hint="eastAsia" w:ascii="仿宋_GB2312" w:hAnsi="Times New Roman" w:eastAsia="仿宋_GB2312" w:cs="宋体"/>
          <w:b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日</w:t>
      </w:r>
    </w:p>
    <w:p w14:paraId="52F087C0">
      <w:pPr>
        <w:spacing w:line="400" w:lineRule="exact"/>
        <w:jc w:val="left"/>
        <w:rPr>
          <w:rFonts w:ascii="仿宋_GB2312" w:hAnsi="仿宋" w:eastAsia="仿宋_GB2312"/>
          <w:sz w:val="32"/>
          <w:szCs w:val="32"/>
          <w:u w:val="single"/>
        </w:rPr>
      </w:pPr>
      <w:r>
        <w:drawing>
          <wp:inline distT="0" distB="0" distL="0" distR="0">
            <wp:extent cx="5391150" cy="19050"/>
            <wp:effectExtent l="19050" t="0" r="0" b="0"/>
            <wp:docPr id="1" name="图片 1" descr="C:\Users\FXB\AppData\Local\Temp\ksohtml679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FXB\AppData\Local\Temp\ksohtml6796\wps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3B02DD">
      <w:pPr>
        <w:spacing w:line="400" w:lineRule="exact"/>
        <w:ind w:firstLine="160" w:firstLineChars="5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宜春学院教务处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年11月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日印发</w:t>
      </w:r>
    </w:p>
    <w:p w14:paraId="5ECE521A">
      <w:pPr>
        <w:spacing w:line="400" w:lineRule="exact"/>
        <w:jc w:val="left"/>
      </w:pPr>
      <w:r>
        <w:drawing>
          <wp:inline distT="0" distB="0" distL="0" distR="0">
            <wp:extent cx="5391150" cy="19050"/>
            <wp:effectExtent l="19050" t="0" r="0" b="0"/>
            <wp:docPr id="2" name="图片 2" descr="C:\Users\FXB\AppData\Local\Temp\ksohtml679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FXB\AppData\Local\Temp\ksohtml6796\wps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YjVhOWViM2NmMjQwNGFhYWMyZDlmMGYzYWJjYzAifQ=="/>
  </w:docVars>
  <w:rsids>
    <w:rsidRoot w:val="00F87322"/>
    <w:rsid w:val="000324BA"/>
    <w:rsid w:val="000C18DD"/>
    <w:rsid w:val="000D3D26"/>
    <w:rsid w:val="000E5E3F"/>
    <w:rsid w:val="001520DA"/>
    <w:rsid w:val="001A4061"/>
    <w:rsid w:val="0023200D"/>
    <w:rsid w:val="00256AC0"/>
    <w:rsid w:val="002C55E6"/>
    <w:rsid w:val="003F69D4"/>
    <w:rsid w:val="004A2439"/>
    <w:rsid w:val="00503FC6"/>
    <w:rsid w:val="005208FE"/>
    <w:rsid w:val="0053275F"/>
    <w:rsid w:val="006528F4"/>
    <w:rsid w:val="00671355"/>
    <w:rsid w:val="0069294A"/>
    <w:rsid w:val="00720D10"/>
    <w:rsid w:val="008326A9"/>
    <w:rsid w:val="00886D2D"/>
    <w:rsid w:val="00957461"/>
    <w:rsid w:val="00996389"/>
    <w:rsid w:val="00997020"/>
    <w:rsid w:val="009A35D6"/>
    <w:rsid w:val="009B1522"/>
    <w:rsid w:val="00B34E7D"/>
    <w:rsid w:val="00CC16A5"/>
    <w:rsid w:val="00CF28E1"/>
    <w:rsid w:val="00E63F6B"/>
    <w:rsid w:val="00F87322"/>
    <w:rsid w:val="0A9C6B6F"/>
    <w:rsid w:val="0E8C2490"/>
    <w:rsid w:val="121C319F"/>
    <w:rsid w:val="14CA3C17"/>
    <w:rsid w:val="1A34161A"/>
    <w:rsid w:val="1F8D3A97"/>
    <w:rsid w:val="2E0B38DE"/>
    <w:rsid w:val="2FC67810"/>
    <w:rsid w:val="30AE61A2"/>
    <w:rsid w:val="3BE2031A"/>
    <w:rsid w:val="40814655"/>
    <w:rsid w:val="436D553B"/>
    <w:rsid w:val="444C1F91"/>
    <w:rsid w:val="4EB872B4"/>
    <w:rsid w:val="4F02228C"/>
    <w:rsid w:val="4F8A786A"/>
    <w:rsid w:val="5A162A9F"/>
    <w:rsid w:val="5BD05366"/>
    <w:rsid w:val="5C1B1244"/>
    <w:rsid w:val="60CA62C0"/>
    <w:rsid w:val="66FA4FBB"/>
    <w:rsid w:val="69D152D1"/>
    <w:rsid w:val="6C4C70DA"/>
    <w:rsid w:val="6D78614D"/>
    <w:rsid w:val="6F234962"/>
    <w:rsid w:val="7BE83997"/>
    <w:rsid w:val="7C32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批注框文本 Char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d_post_content"/>
    <w:basedOn w:val="1"/>
    <w:autoRedefine/>
    <w:qFormat/>
    <w:uiPriority w:val="0"/>
    <w:pPr>
      <w:widowControl/>
      <w:wordWrap w:val="0"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618</Words>
  <Characters>711</Characters>
  <Lines>17</Lines>
  <Paragraphs>4</Paragraphs>
  <TotalTime>76</TotalTime>
  <ScaleCrop>false</ScaleCrop>
  <LinksUpToDate>false</LinksUpToDate>
  <CharactersWithSpaces>747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2022-11-10T07:46:00Z</dcterms:created>
  <dc:creator>Administrator</dc:creator>
  <cp:lastModifiedBy>陈汉璠</cp:lastModifiedBy>
  <cp:lastPrinted>2023-11-20T06:49:00Z</cp:lastPrinted>
  <dcterms:modified xsi:type="dcterms:W3CDTF">2025-11-14T02:29:23Z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B8DAB6EB61724C95855ACDA28EC329DB_13</vt:lpwstr>
  </property>
  <property fmtid="{D5CDD505-2E9C-101B-9397-08002B2CF9AE}" pid="4" name="KSOTemplateDocerSaveRecord">
    <vt:lpwstr>eyJoZGlkIjoiZjg2ODc4MGY1ODFlZjZiOWE4ZmMwOTI0YjhjZjJkMzciLCJ1c2VySWQiOiIxNTUzMTM5MzYyIn0=</vt:lpwstr>
  </property>
</Properties>
</file>