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80" w:lineRule="exact"/>
        <w:jc w:val="center"/>
        <w:rPr>
          <w:rFonts w:ascii="方正小标宋简体" w:hAnsi="宋体" w:eastAsia="方正小标宋简体"/>
          <w:b/>
          <w:sz w:val="48"/>
          <w:szCs w:val="48"/>
        </w:rPr>
      </w:pPr>
    </w:p>
    <w:p>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v:path/>
            <v:fill on="t" focussize="0,0"/>
            <v:stroke weight="1.25pt" color="#FF0000"/>
            <v:imagedata o:title=""/>
            <o:lock v:ext="edit"/>
            <v:textpath on="t" fitshape="t" fitpath="t" trim="t" xscale="f" string="宜春学院办公室" style="font-family:宋体;font-size:54pt;font-weight:bold;v-text-align:center;"/>
            <w10:wrap type="none"/>
            <w10:anchorlock/>
          </v:shape>
        </w:pict>
      </w:r>
    </w:p>
    <w:p>
      <w:pPr>
        <w:spacing w:line="600" w:lineRule="exact"/>
        <w:rPr>
          <w:rFonts w:ascii="方正小标宋简体" w:hAnsi="宋体" w:eastAsia="方正小标宋简体"/>
          <w:b/>
          <w:color w:val="FF0000"/>
          <w:sz w:val="32"/>
          <w:szCs w:val="32"/>
        </w:rPr>
      </w:pPr>
    </w:p>
    <w:p>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宜学院办字〔2025〕3号</w:t>
      </w:r>
      <w:bookmarkEnd w:id="0"/>
    </w:p>
    <w:p>
      <w:pPr>
        <w:spacing w:line="600" w:lineRule="exact"/>
        <w:rPr>
          <w:rFonts w:ascii="仿宋_GB2312" w:hAnsi="仿宋_GB2312" w:eastAsia="仿宋_GB2312"/>
          <w:sz w:val="32"/>
          <w:szCs w:val="32"/>
        </w:rPr>
      </w:pPr>
      <w:r>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DsqNQAAAAGAQAADwAAAAAAAAABACAAAAAiAAAAZHJzL2Rvd25yZXYu&#10;eG1sUEsBAhQAFAAAAAgAh07iQH9C6Ln/AQAA7wMAAA4AAAAAAAAAAQAgAAAAIwEAAGRycy9lMm9E&#10;b2MueG1sUEsFBgAAAAAGAAYAWQEAAJQFAAAAAA==&#10;">
            <v:path arrowok="t"/>
            <v:fill focussize="0,0"/>
            <v:stroke weight="3pt" color="#FF0000"/>
            <v:imagedata o:title=""/>
            <o:lock v:ext="edit"/>
          </v:line>
        </w:pict>
      </w:r>
      <w:r>
        <w:rPr>
          <w:rFonts w:hint="eastAsia"/>
        </w:rPr>
        <w:t xml:space="preserve">              </w:t>
      </w:r>
      <w:r>
        <w:rPr>
          <w:rFonts w:hint="eastAsia" w:ascii="仿宋_GB2312" w:hAnsi="仿宋_GB2312" w:eastAsia="仿宋_GB2312"/>
          <w:sz w:val="32"/>
          <w:szCs w:val="32"/>
        </w:rPr>
        <w:t xml:space="preserve">                           </w:t>
      </w:r>
      <w:bookmarkStart w:id="1" w:name="正文标题"/>
      <w:bookmarkEnd w:id="1"/>
    </w:p>
    <w:p>
      <w:pPr>
        <w:jc w:val="center"/>
        <w:rPr>
          <w:rFonts w:hint="eastAsia" w:ascii="方正小标宋简体" w:hAnsi="方正小标宋简体" w:eastAsia="方正小标宋简体" w:cs="方正小标宋简体"/>
          <w:b w:val="0"/>
          <w:bCs w:val="0"/>
          <w:sz w:val="44"/>
          <w:szCs w:val="44"/>
          <w:lang w:eastAsia="zh-CN"/>
        </w:rPr>
      </w:pPr>
      <w:bookmarkStart w:id="2" w:name="Content"/>
      <w:bookmarkEnd w:id="2"/>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印发《</w:t>
      </w:r>
      <w:r>
        <w:rPr>
          <w:rFonts w:hint="eastAsia" w:ascii="方正小标宋简体" w:hAnsi="方正小标宋简体" w:eastAsia="方正小标宋简体" w:cs="方正小标宋简体"/>
          <w:b w:val="0"/>
          <w:bCs w:val="0"/>
          <w:color w:val="auto"/>
          <w:sz w:val="44"/>
          <w:szCs w:val="44"/>
        </w:rPr>
        <w:t>宜春学院大学生创新创业训练计划项目管理办法</w:t>
      </w:r>
      <w:r>
        <w:rPr>
          <w:rFonts w:hint="eastAsia" w:ascii="方正小标宋简体" w:hAnsi="方正小标宋简体" w:eastAsia="方正小标宋简体" w:cs="方正小标宋简体"/>
          <w:b w:val="0"/>
          <w:bCs w:val="0"/>
          <w:color w:val="auto"/>
          <w:sz w:val="44"/>
          <w:szCs w:val="44"/>
          <w:lang w:eastAsia="zh-CN"/>
        </w:rPr>
        <w:t>（修订）</w:t>
      </w:r>
      <w:r>
        <w:rPr>
          <w:rFonts w:hint="eastAsia" w:ascii="方正小标宋简体" w:hAnsi="方正小标宋简体" w:eastAsia="方正小标宋简体" w:cs="方正小标宋简体"/>
          <w:b w:val="0"/>
          <w:bCs w:val="0"/>
          <w:sz w:val="44"/>
          <w:szCs w:val="44"/>
          <w:lang w:eastAsia="zh-CN"/>
        </w:rPr>
        <w:t>》的通知</w:t>
      </w:r>
    </w:p>
    <w:p>
      <w:pPr>
        <w:ind w:left="-420" w:leftChars="-200" w:right="-420" w:rightChars="-200"/>
        <w:jc w:val="center"/>
        <w:rPr>
          <w:rFonts w:ascii="宋体" w:hAnsi="宋体"/>
          <w:sz w:val="44"/>
          <w:szCs w:val="44"/>
          <w:u w:val="none"/>
        </w:rPr>
      </w:pPr>
    </w:p>
    <w:p>
      <w:pPr>
        <w:widowControl w:val="0"/>
        <w:kinsoku/>
        <w:autoSpaceDE/>
        <w:autoSpaceDN/>
        <w:adjustRightInd/>
        <w:snapToGrid/>
        <w:spacing w:line="600" w:lineRule="exact"/>
        <w:jc w:val="both"/>
        <w:textAlignment w:val="auto"/>
        <w:rPr>
          <w:rFonts w:hint="eastAsia" w:ascii="楷体" w:hAnsi="楷体" w:eastAsia="楷体" w:cs="Times New Roman"/>
          <w:snapToGrid/>
          <w:kern w:val="2"/>
          <w:sz w:val="32"/>
          <w:szCs w:val="32"/>
          <w:u w:val="none"/>
          <w:lang w:eastAsia="zh-CN"/>
        </w:rPr>
      </w:pPr>
      <w:r>
        <w:rPr>
          <w:rFonts w:hint="eastAsia" w:ascii="楷体" w:hAnsi="楷体" w:eastAsia="楷体" w:cs="Times New Roman"/>
          <w:snapToGrid/>
          <w:kern w:val="2"/>
          <w:sz w:val="32"/>
          <w:szCs w:val="32"/>
          <w:u w:val="none"/>
          <w:lang w:eastAsia="zh-CN"/>
        </w:rPr>
        <w:t>校属各部门、各单位：</w:t>
      </w:r>
    </w:p>
    <w:p>
      <w:pPr>
        <w:widowControl w:val="0"/>
        <w:kinsoku/>
        <w:autoSpaceDE/>
        <w:autoSpaceDN/>
        <w:adjustRightInd/>
        <w:snapToGrid/>
        <w:spacing w:line="600" w:lineRule="exact"/>
        <w:ind w:firstLine="640" w:firstLineChars="200"/>
        <w:jc w:val="both"/>
        <w:textAlignment w:val="auto"/>
        <w:rPr>
          <w:rFonts w:hint="eastAsia" w:ascii="楷体" w:hAnsi="楷体" w:eastAsia="楷体" w:cs="Times New Roman"/>
          <w:snapToGrid/>
          <w:kern w:val="2"/>
          <w:sz w:val="32"/>
          <w:szCs w:val="32"/>
          <w:u w:val="none"/>
          <w:lang w:eastAsia="zh-CN"/>
        </w:rPr>
      </w:pPr>
      <w:r>
        <w:rPr>
          <w:rFonts w:hint="eastAsia" w:ascii="楷体" w:hAnsi="楷体" w:eastAsia="楷体" w:cs="Times New Roman"/>
          <w:snapToGrid/>
          <w:kern w:val="2"/>
          <w:sz w:val="32"/>
          <w:szCs w:val="32"/>
          <w:u w:val="none"/>
          <w:lang w:eastAsia="zh-CN"/>
        </w:rPr>
        <w:t>经学校</w:t>
      </w:r>
      <w:r>
        <w:rPr>
          <w:rFonts w:hint="eastAsia" w:ascii="楷体" w:hAnsi="楷体" w:eastAsia="楷体" w:cs="Times New Roman"/>
          <w:snapToGrid/>
          <w:kern w:val="2"/>
          <w:sz w:val="32"/>
          <w:szCs w:val="32"/>
          <w:u w:val="none"/>
          <w:lang w:val="en-US" w:eastAsia="zh-CN"/>
        </w:rPr>
        <w:t>2024年第31次校长办公会研究同意，现将《宜春学院大学生创新创业训练计划项目管理办法（修订）》印发给你们</w:t>
      </w:r>
      <w:r>
        <w:rPr>
          <w:rFonts w:hint="eastAsia" w:ascii="楷体" w:hAnsi="楷体" w:eastAsia="楷体" w:cs="Times New Roman"/>
          <w:snapToGrid/>
          <w:kern w:val="2"/>
          <w:sz w:val="32"/>
          <w:szCs w:val="32"/>
          <w:u w:val="none"/>
          <w:lang w:eastAsia="zh-CN"/>
        </w:rPr>
        <w:t>，请遵照执行。</w:t>
      </w:r>
    </w:p>
    <w:p>
      <w:pPr>
        <w:widowControl w:val="0"/>
        <w:kinsoku/>
        <w:autoSpaceDE/>
        <w:autoSpaceDN/>
        <w:adjustRightInd/>
        <w:snapToGrid/>
        <w:spacing w:line="600" w:lineRule="exact"/>
        <w:jc w:val="both"/>
        <w:textAlignment w:val="auto"/>
        <w:rPr>
          <w:rFonts w:hint="eastAsia" w:ascii="楷体" w:hAnsi="楷体" w:eastAsia="楷体" w:cs="Times New Roman"/>
          <w:snapToGrid/>
          <w:kern w:val="2"/>
          <w:sz w:val="32"/>
          <w:szCs w:val="32"/>
          <w:u w:val="none"/>
          <w:lang w:eastAsia="zh-CN"/>
        </w:rPr>
      </w:pPr>
    </w:p>
    <w:p>
      <w:pPr>
        <w:widowControl w:val="0"/>
        <w:kinsoku/>
        <w:autoSpaceDE/>
        <w:autoSpaceDN/>
        <w:adjustRightInd/>
        <w:snapToGrid/>
        <w:spacing w:line="600" w:lineRule="exact"/>
        <w:jc w:val="both"/>
        <w:textAlignment w:val="auto"/>
        <w:rPr>
          <w:rFonts w:hint="eastAsia" w:ascii="楷体" w:hAnsi="楷体" w:eastAsia="楷体" w:cs="Times New Roman"/>
          <w:snapToGrid/>
          <w:kern w:val="2"/>
          <w:sz w:val="32"/>
          <w:szCs w:val="32"/>
          <w:u w:val="none"/>
          <w:lang w:eastAsia="zh-CN"/>
        </w:rPr>
      </w:pPr>
      <w:r>
        <w:rPr>
          <w:rFonts w:hint="eastAsia" w:ascii="楷体" w:hAnsi="楷体" w:eastAsia="楷体" w:cs="Times New Roman"/>
          <w:snapToGrid/>
          <w:kern w:val="2"/>
          <w:sz w:val="32"/>
          <w:szCs w:val="32"/>
          <w:u w:val="none"/>
          <w:lang w:eastAsia="zh-CN"/>
        </w:rPr>
        <w:tab/>
      </w:r>
    </w:p>
    <w:p>
      <w:pPr>
        <w:widowControl w:val="0"/>
        <w:kinsoku/>
        <w:autoSpaceDE/>
        <w:autoSpaceDN/>
        <w:adjustRightInd/>
        <w:snapToGrid/>
        <w:spacing w:line="600" w:lineRule="exact"/>
        <w:jc w:val="both"/>
        <w:textAlignment w:val="auto"/>
        <w:rPr>
          <w:rFonts w:hint="default" w:ascii="楷体" w:hAnsi="楷体" w:eastAsia="楷体" w:cs="Times New Roman"/>
          <w:snapToGrid/>
          <w:kern w:val="2"/>
          <w:sz w:val="32"/>
          <w:szCs w:val="32"/>
          <w:u w:val="none"/>
          <w:lang w:val="en-US" w:eastAsia="zh-CN"/>
        </w:rPr>
      </w:pPr>
      <w:r>
        <w:rPr>
          <w:rFonts w:hint="eastAsia" w:ascii="楷体" w:hAnsi="楷体" w:eastAsia="楷体" w:cs="Times New Roman"/>
          <w:snapToGrid/>
          <w:kern w:val="2"/>
          <w:sz w:val="32"/>
          <w:szCs w:val="32"/>
          <w:u w:val="none"/>
          <w:lang w:val="en-US" w:eastAsia="zh-CN"/>
        </w:rPr>
        <w:t xml:space="preserve">                                  </w:t>
      </w:r>
      <w:r>
        <w:rPr>
          <w:rFonts w:hint="eastAsia" w:ascii="楷体" w:hAnsi="楷体" w:eastAsia="楷体" w:cs="Times New Roman"/>
          <w:snapToGrid/>
          <w:kern w:val="2"/>
          <w:sz w:val="32"/>
          <w:szCs w:val="32"/>
          <w:u w:val="none"/>
          <w:lang w:eastAsia="zh-CN"/>
        </w:rPr>
        <w:t>宜春学院</w:t>
      </w:r>
      <w:r>
        <w:rPr>
          <w:rFonts w:hint="eastAsia" w:ascii="楷体" w:hAnsi="楷体" w:eastAsia="楷体" w:cs="Times New Roman"/>
          <w:snapToGrid/>
          <w:kern w:val="2"/>
          <w:sz w:val="32"/>
          <w:szCs w:val="32"/>
          <w:u w:val="none"/>
          <w:lang w:val="en-US" w:eastAsia="zh-CN"/>
        </w:rPr>
        <w:t xml:space="preserve">办公室       </w:t>
      </w:r>
    </w:p>
    <w:p>
      <w:pPr>
        <w:widowControl w:val="0"/>
        <w:kinsoku/>
        <w:autoSpaceDE/>
        <w:autoSpaceDN/>
        <w:adjustRightInd/>
        <w:snapToGrid/>
        <w:spacing w:line="600" w:lineRule="exact"/>
        <w:ind w:firstLine="5440" w:firstLineChars="1700"/>
        <w:jc w:val="both"/>
        <w:textAlignment w:val="auto"/>
        <w:rPr>
          <w:rFonts w:hint="eastAsia" w:ascii="楷体" w:hAnsi="楷体" w:eastAsia="楷体" w:cs="Times New Roman"/>
          <w:snapToGrid/>
          <w:kern w:val="2"/>
          <w:sz w:val="32"/>
          <w:szCs w:val="32"/>
          <w:u w:val="none"/>
          <w:lang w:val="en-US" w:eastAsia="zh-CN"/>
        </w:rPr>
      </w:pPr>
      <w:r>
        <w:rPr>
          <w:rFonts w:hint="eastAsia" w:ascii="楷体" w:hAnsi="楷体" w:eastAsia="楷体" w:cs="Times New Roman"/>
          <w:snapToGrid/>
          <w:kern w:val="2"/>
          <w:sz w:val="32"/>
          <w:szCs w:val="32"/>
          <w:u w:val="none"/>
          <w:lang w:eastAsia="zh-CN"/>
        </w:rPr>
        <w:t>202</w:t>
      </w:r>
      <w:r>
        <w:rPr>
          <w:rFonts w:hint="eastAsia" w:ascii="楷体" w:hAnsi="楷体" w:eastAsia="楷体" w:cs="Times New Roman"/>
          <w:snapToGrid/>
          <w:kern w:val="2"/>
          <w:sz w:val="32"/>
          <w:szCs w:val="32"/>
          <w:u w:val="none"/>
          <w:lang w:val="en-US" w:eastAsia="zh-CN"/>
        </w:rPr>
        <w:t>5</w:t>
      </w:r>
      <w:r>
        <w:rPr>
          <w:rFonts w:hint="eastAsia" w:ascii="楷体" w:hAnsi="楷体" w:eastAsia="楷体" w:cs="Times New Roman"/>
          <w:snapToGrid/>
          <w:kern w:val="2"/>
          <w:sz w:val="32"/>
          <w:szCs w:val="32"/>
          <w:u w:val="none"/>
          <w:lang w:eastAsia="zh-CN"/>
        </w:rPr>
        <w:t>年</w:t>
      </w:r>
      <w:r>
        <w:rPr>
          <w:rFonts w:hint="eastAsia" w:ascii="楷体" w:hAnsi="楷体" w:eastAsia="楷体" w:cs="Times New Roman"/>
          <w:snapToGrid/>
          <w:kern w:val="2"/>
          <w:sz w:val="32"/>
          <w:szCs w:val="32"/>
          <w:u w:val="none"/>
          <w:lang w:val="en-US" w:eastAsia="zh-CN"/>
        </w:rPr>
        <w:t>1</w:t>
      </w:r>
      <w:r>
        <w:rPr>
          <w:rFonts w:hint="eastAsia" w:ascii="楷体" w:hAnsi="楷体" w:eastAsia="楷体" w:cs="Times New Roman"/>
          <w:snapToGrid/>
          <w:kern w:val="2"/>
          <w:sz w:val="32"/>
          <w:szCs w:val="32"/>
          <w:u w:val="none"/>
          <w:lang w:eastAsia="zh-CN"/>
        </w:rPr>
        <w:t>月</w:t>
      </w:r>
      <w:r>
        <w:rPr>
          <w:rFonts w:hint="eastAsia" w:ascii="楷体" w:hAnsi="楷体" w:eastAsia="楷体" w:cs="Times New Roman"/>
          <w:snapToGrid/>
          <w:kern w:val="2"/>
          <w:sz w:val="32"/>
          <w:szCs w:val="32"/>
          <w:u w:val="none"/>
          <w:lang w:val="en-US" w:eastAsia="zh-CN"/>
        </w:rPr>
        <w:t>1</w:t>
      </w:r>
      <w:r>
        <w:rPr>
          <w:rFonts w:hint="eastAsia" w:ascii="楷体" w:hAnsi="楷体" w:eastAsia="楷体" w:cs="Times New Roman"/>
          <w:snapToGrid/>
          <w:kern w:val="2"/>
          <w:sz w:val="32"/>
          <w:szCs w:val="32"/>
          <w:u w:val="none"/>
          <w:lang w:eastAsia="zh-CN"/>
        </w:rPr>
        <w:t>日</w:t>
      </w:r>
    </w:p>
    <w:p>
      <w:pPr>
        <w:jc w:val="center"/>
        <w:rPr>
          <w:rFonts w:hint="eastAsia" w:ascii="宋体" w:hAnsi="宋体" w:cs="宋体"/>
          <w:b/>
          <w:bCs/>
          <w:color w:val="auto"/>
          <w:sz w:val="44"/>
          <w:szCs w:val="44"/>
        </w:rPr>
      </w:pPr>
    </w:p>
    <w:p>
      <w:pPr>
        <w:jc w:val="center"/>
        <w:rPr>
          <w:rFonts w:hint="eastAsia" w:ascii="宋体" w:hAnsi="宋体" w:cs="宋体"/>
          <w:b/>
          <w:bCs/>
          <w:color w:val="auto"/>
          <w:sz w:val="44"/>
          <w:szCs w:val="44"/>
        </w:rPr>
      </w:pP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宜春学院大学生创新创业训练计划项目</w:t>
      </w:r>
    </w:p>
    <w:p>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管理办法</w:t>
      </w:r>
      <w:r>
        <w:rPr>
          <w:rFonts w:hint="eastAsia" w:ascii="方正小标宋简体" w:hAnsi="方正小标宋简体" w:eastAsia="方正小标宋简体" w:cs="方正小标宋简体"/>
          <w:b w:val="0"/>
          <w:bCs w:val="0"/>
          <w:color w:val="auto"/>
          <w:sz w:val="44"/>
          <w:szCs w:val="44"/>
          <w:lang w:eastAsia="zh-CN"/>
        </w:rPr>
        <w:t>（修订）</w:t>
      </w:r>
    </w:p>
    <w:p>
      <w:pPr>
        <w:jc w:val="both"/>
        <w:rPr>
          <w:rFonts w:ascii="宋体"/>
          <w:color w:val="auto"/>
          <w:sz w:val="32"/>
          <w:szCs w:val="32"/>
        </w:rPr>
      </w:pPr>
    </w:p>
    <w:p>
      <w:pPr>
        <w:jc w:val="center"/>
        <w:rPr>
          <w:rFonts w:ascii="宋体"/>
          <w:b/>
          <w:bCs/>
          <w:color w:val="auto"/>
          <w:sz w:val="32"/>
          <w:szCs w:val="32"/>
        </w:rPr>
      </w:pPr>
      <w:r>
        <w:rPr>
          <w:rFonts w:hint="eastAsia" w:ascii="宋体" w:hAnsi="宋体" w:cs="宋体"/>
          <w:b/>
          <w:bCs/>
          <w:color w:val="auto"/>
          <w:sz w:val="32"/>
          <w:szCs w:val="32"/>
        </w:rPr>
        <w:t>第一章　总则</w:t>
      </w:r>
    </w:p>
    <w:p>
      <w:pPr>
        <w:ind w:firstLine="643" w:firstLineChars="200"/>
        <w:rPr>
          <w:rFonts w:ascii="仿宋_GB2312" w:hAnsi="Arial" w:eastAsia="仿宋_GB2312"/>
          <w:color w:val="auto"/>
          <w:kern w:val="0"/>
          <w:sz w:val="32"/>
          <w:szCs w:val="32"/>
          <w:shd w:val="clear" w:color="auto" w:fill="FFFFFF"/>
        </w:rPr>
      </w:pPr>
      <w:r>
        <w:rPr>
          <w:rFonts w:hint="eastAsia" w:ascii="仿宋_GB2312" w:hAnsi="宋体" w:eastAsia="仿宋_GB2312" w:cs="仿宋_GB2312"/>
          <w:b/>
          <w:bCs/>
          <w:color w:val="auto"/>
          <w:kern w:val="0"/>
          <w:sz w:val="32"/>
          <w:szCs w:val="32"/>
        </w:rPr>
        <w:t>第一条</w:t>
      </w:r>
      <w:r>
        <w:rPr>
          <w:rFonts w:hint="eastAsia" w:ascii="仿宋_GB2312" w:hAnsi="宋体" w:eastAsia="仿宋_GB2312" w:cs="仿宋_GB2312"/>
          <w:color w:val="auto"/>
          <w:kern w:val="0"/>
          <w:sz w:val="32"/>
          <w:szCs w:val="32"/>
        </w:rPr>
        <w:t>　根据《国务院办公厅关于进一步支持大学生创新创业的指导意见》（国办发〔</w:t>
      </w:r>
      <w:r>
        <w:rPr>
          <w:rFonts w:ascii="仿宋_GB2312" w:hAnsi="宋体" w:eastAsia="仿宋_GB2312" w:cs="仿宋_GB2312"/>
          <w:color w:val="auto"/>
          <w:kern w:val="0"/>
          <w:sz w:val="32"/>
          <w:szCs w:val="32"/>
        </w:rPr>
        <w:t>2021</w:t>
      </w:r>
      <w:r>
        <w:rPr>
          <w:rFonts w:hint="eastAsia" w:ascii="仿宋_GB2312" w:hAnsi="宋体" w:eastAsia="仿宋_GB2312" w:cs="仿宋_GB2312"/>
          <w:color w:val="auto"/>
          <w:kern w:val="0"/>
          <w:sz w:val="32"/>
          <w:szCs w:val="32"/>
        </w:rPr>
        <w:t>〕</w:t>
      </w:r>
      <w:r>
        <w:rPr>
          <w:rFonts w:ascii="仿宋_GB2312" w:hAnsi="宋体" w:eastAsia="仿宋_GB2312" w:cs="仿宋_GB2312"/>
          <w:color w:val="auto"/>
          <w:kern w:val="0"/>
          <w:sz w:val="32"/>
          <w:szCs w:val="32"/>
        </w:rPr>
        <w:t>35</w:t>
      </w:r>
      <w:r>
        <w:rPr>
          <w:rFonts w:hint="eastAsia" w:ascii="仿宋_GB2312" w:hAnsi="宋体" w:eastAsia="仿宋_GB2312" w:cs="仿宋_GB2312"/>
          <w:color w:val="auto"/>
          <w:kern w:val="0"/>
          <w:sz w:val="32"/>
          <w:szCs w:val="32"/>
        </w:rPr>
        <w:t>号文件）及</w:t>
      </w:r>
      <w:r>
        <w:rPr>
          <w:rFonts w:hint="eastAsia" w:ascii="仿宋_GB2312" w:hAnsi="宋体" w:eastAsia="仿宋_GB2312" w:cs="仿宋_GB2312"/>
          <w:color w:val="auto"/>
          <w:sz w:val="32"/>
          <w:szCs w:val="32"/>
        </w:rPr>
        <w:t>《教育部关于印发〈国家级大学生创新创业训练计划管理办法〉的通知》（教高函〔</w:t>
      </w:r>
      <w:r>
        <w:rPr>
          <w:rFonts w:ascii="仿宋_GB2312" w:hAnsi="宋体" w:eastAsia="仿宋_GB2312" w:cs="仿宋_GB2312"/>
          <w:color w:val="auto"/>
          <w:sz w:val="32"/>
          <w:szCs w:val="32"/>
        </w:rPr>
        <w:t>2019</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13</w:t>
      </w:r>
      <w:r>
        <w:rPr>
          <w:rFonts w:hint="eastAsia" w:ascii="仿宋_GB2312" w:hAnsi="宋体" w:eastAsia="仿宋_GB2312" w:cs="仿宋_GB2312"/>
          <w:color w:val="auto"/>
          <w:sz w:val="32"/>
          <w:szCs w:val="32"/>
        </w:rPr>
        <w:t>号</w:t>
      </w:r>
      <w:r>
        <w:rPr>
          <w:rFonts w:hint="eastAsia" w:ascii="仿宋_GB2312" w:hAnsi="宋体" w:eastAsia="仿宋_GB2312" w:cs="仿宋_GB2312"/>
          <w:color w:val="auto"/>
          <w:kern w:val="0"/>
          <w:sz w:val="32"/>
          <w:szCs w:val="32"/>
        </w:rPr>
        <w:t>文件</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kern w:val="0"/>
          <w:sz w:val="32"/>
          <w:szCs w:val="32"/>
        </w:rPr>
        <w:t>要求，为</w:t>
      </w:r>
      <w:r>
        <w:rPr>
          <w:rFonts w:hint="eastAsia" w:ascii="仿宋_GB2312" w:hAnsi="Arial" w:eastAsia="仿宋_GB2312" w:cs="仿宋_GB2312"/>
          <w:color w:val="auto"/>
          <w:kern w:val="0"/>
          <w:sz w:val="32"/>
          <w:szCs w:val="32"/>
          <w:shd w:val="clear" w:color="auto" w:fill="FFFFFF"/>
        </w:rPr>
        <w:t>进一步推进</w:t>
      </w:r>
      <w:bookmarkStart w:id="3" w:name="_Hlk7163745"/>
      <w:r>
        <w:rPr>
          <w:rFonts w:hint="eastAsia" w:ascii="仿宋_GB2312" w:hAnsi="Arial" w:eastAsia="仿宋_GB2312" w:cs="仿宋_GB2312"/>
          <w:color w:val="auto"/>
          <w:kern w:val="0"/>
          <w:sz w:val="32"/>
          <w:szCs w:val="32"/>
          <w:shd w:val="clear" w:color="auto" w:fill="FFFFFF"/>
        </w:rPr>
        <w:t>完善大学生创新创业训练计划</w:t>
      </w:r>
      <w:bookmarkEnd w:id="3"/>
      <w:r>
        <w:rPr>
          <w:rFonts w:hint="eastAsia" w:ascii="仿宋_GB2312" w:hAnsi="Arial" w:eastAsia="仿宋_GB2312" w:cs="仿宋_GB2312"/>
          <w:color w:val="auto"/>
          <w:kern w:val="0"/>
          <w:sz w:val="32"/>
          <w:szCs w:val="32"/>
          <w:shd w:val="clear" w:color="auto" w:fill="FFFFFF"/>
        </w:rPr>
        <w:t>（以下简称“大创计划”）工作，强化过程管理</w:t>
      </w:r>
      <w:r>
        <w:rPr>
          <w:rFonts w:hint="eastAsia" w:ascii="仿宋" w:hAnsi="仿宋" w:eastAsia="仿宋" w:cs="仿宋"/>
          <w:color w:val="auto"/>
          <w:kern w:val="0"/>
          <w:sz w:val="32"/>
          <w:szCs w:val="32"/>
        </w:rPr>
        <w:t>，提升项目质量、成效及社会价值，</w:t>
      </w:r>
      <w:r>
        <w:rPr>
          <w:rFonts w:hint="eastAsia" w:ascii="仿宋_GB2312" w:hAnsi="宋体" w:eastAsia="仿宋_GB2312" w:cs="仿宋_GB2312"/>
          <w:color w:val="auto"/>
          <w:kern w:val="0"/>
          <w:sz w:val="32"/>
          <w:szCs w:val="32"/>
        </w:rPr>
        <w:t>结合学校实际，制定本办法。</w:t>
      </w:r>
    </w:p>
    <w:p>
      <w:pPr>
        <w:widowControl/>
        <w:ind w:firstLine="643" w:firstLineChars="200"/>
        <w:rPr>
          <w:rFonts w:hint="eastAsia" w:ascii="仿宋_GB2312" w:hAnsi="Arial" w:eastAsia="仿宋_GB2312" w:cs="仿宋_GB2312"/>
          <w:color w:val="auto"/>
          <w:kern w:val="0"/>
          <w:sz w:val="32"/>
          <w:szCs w:val="32"/>
          <w:shd w:val="clear" w:color="auto" w:fill="FFFFFF"/>
        </w:rPr>
      </w:pPr>
      <w:r>
        <w:rPr>
          <w:rFonts w:hint="eastAsia" w:ascii="仿宋_GB2312" w:hAnsi="宋体" w:eastAsia="仿宋_GB2312" w:cs="仿宋_GB2312"/>
          <w:b/>
          <w:bCs/>
          <w:color w:val="auto"/>
          <w:kern w:val="0"/>
          <w:sz w:val="32"/>
          <w:szCs w:val="32"/>
        </w:rPr>
        <w:t>第二条</w:t>
      </w:r>
      <w:r>
        <w:rPr>
          <w:rFonts w:hint="eastAsia" w:ascii="仿宋_GB2312" w:hAnsi="宋体" w:eastAsia="仿宋_GB2312" w:cs="仿宋_GB2312"/>
          <w:color w:val="auto"/>
          <w:kern w:val="0"/>
          <w:sz w:val="32"/>
          <w:szCs w:val="32"/>
        </w:rPr>
        <w:t>　大创计划</w:t>
      </w:r>
      <w:r>
        <w:rPr>
          <w:rFonts w:hint="eastAsia" w:ascii="仿宋_GB2312" w:hAnsi="Arial" w:eastAsia="仿宋_GB2312" w:cs="仿宋_GB2312"/>
          <w:color w:val="auto"/>
          <w:kern w:val="0"/>
          <w:sz w:val="32"/>
          <w:szCs w:val="32"/>
          <w:shd w:val="clear" w:color="auto" w:fill="FFFFFF"/>
        </w:rPr>
        <w:t>坚持以学生为中心的理念，遵循“兴趣驱动、自主</w:t>
      </w:r>
      <w:bookmarkStart w:id="4" w:name="_Hlk12859677"/>
      <w:r>
        <w:rPr>
          <w:rFonts w:hint="eastAsia" w:ascii="仿宋_GB2312" w:hAnsi="Arial" w:eastAsia="仿宋_GB2312" w:cs="仿宋_GB2312"/>
          <w:color w:val="auto"/>
          <w:kern w:val="0"/>
          <w:sz w:val="32"/>
          <w:szCs w:val="32"/>
          <w:shd w:val="clear" w:color="auto" w:fill="FFFFFF"/>
        </w:rPr>
        <w:t>实践</w:t>
      </w:r>
      <w:bookmarkEnd w:id="4"/>
      <w:r>
        <w:rPr>
          <w:rFonts w:hint="eastAsia" w:ascii="仿宋_GB2312" w:hAnsi="Arial" w:eastAsia="仿宋_GB2312" w:cs="仿宋_GB2312"/>
          <w:color w:val="auto"/>
          <w:kern w:val="0"/>
          <w:sz w:val="32"/>
          <w:szCs w:val="32"/>
          <w:shd w:val="clear" w:color="auto" w:fill="FFFFFF"/>
        </w:rPr>
        <w:t>、重在过程”原则，旨在通过资助大学生参加项目式孵化训练，推动学校创新创业教育教学改革，转变教育思想观念、改革人才培养模式，提升大学生创新创业能力，培养大学生独立思考、勇于创新的探索精神和敢闯会创的意志品格，培养适应创新型国家建设需要的高水平创新创业人才。</w:t>
      </w:r>
    </w:p>
    <w:p>
      <w:pPr>
        <w:widowControl/>
        <w:ind w:firstLine="643"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b/>
          <w:bCs/>
          <w:color w:val="auto"/>
          <w:kern w:val="0"/>
          <w:sz w:val="32"/>
          <w:szCs w:val="32"/>
        </w:rPr>
        <w:t>第三条</w:t>
      </w:r>
      <w:r>
        <w:rPr>
          <w:rFonts w:hint="eastAsia" w:ascii="仿宋_GB2312" w:hAnsi="宋体" w:eastAsia="仿宋_GB2312" w:cs="仿宋_GB2312"/>
          <w:color w:val="auto"/>
          <w:kern w:val="0"/>
          <w:sz w:val="32"/>
          <w:szCs w:val="32"/>
        </w:rPr>
        <w:t>　大创计划围绕经济社会发展和国家战略需求，</w:t>
      </w:r>
      <w:r>
        <w:rPr>
          <w:rFonts w:hint="eastAsia" w:ascii="仿宋_GB2312" w:hAnsi="宋体" w:eastAsia="仿宋_GB2312" w:cs="仿宋_GB2312"/>
          <w:color w:val="auto"/>
          <w:sz w:val="32"/>
          <w:szCs w:val="32"/>
        </w:rPr>
        <w:t>重点支持面向大学生的内容新颖、目标明确、具有一定创造性和探索性，技术或商业模式有所创新的训练和实践项目</w:t>
      </w:r>
      <w:r>
        <w:rPr>
          <w:rFonts w:hint="eastAsia" w:ascii="仿宋_GB2312" w:hAnsi="宋体" w:eastAsia="仿宋_GB2312" w:cs="仿宋_GB2312"/>
          <w:color w:val="auto"/>
          <w:sz w:val="32"/>
          <w:szCs w:val="32"/>
          <w:lang w:eastAsia="zh-CN"/>
        </w:rPr>
        <w:t>。</w:t>
      </w:r>
    </w:p>
    <w:p>
      <w:pPr>
        <w:jc w:val="center"/>
        <w:rPr>
          <w:rFonts w:hint="eastAsia" w:ascii="宋体" w:hAnsi="宋体" w:eastAsia="宋体" w:cs="宋体"/>
          <w:b/>
          <w:bCs/>
          <w:color w:val="auto"/>
          <w:sz w:val="32"/>
          <w:szCs w:val="32"/>
          <w:lang w:eastAsia="zh-CN"/>
        </w:rPr>
      </w:pPr>
    </w:p>
    <w:p>
      <w:pPr>
        <w:jc w:val="center"/>
        <w:rPr>
          <w:rFonts w:hint="default" w:ascii="宋体" w:hAnsi="宋体" w:eastAsia="宋体" w:cs="宋体"/>
          <w:b/>
          <w:bCs/>
          <w:color w:val="auto"/>
          <w:sz w:val="32"/>
          <w:szCs w:val="32"/>
          <w:lang w:val="en-US" w:eastAsia="zh-CN"/>
        </w:rPr>
      </w:pPr>
      <w:bookmarkStart w:id="6" w:name="_GoBack"/>
      <w:bookmarkEnd w:id="6"/>
      <w:r>
        <w:rPr>
          <w:rFonts w:hint="eastAsia" w:ascii="宋体" w:hAnsi="宋体" w:eastAsia="宋体" w:cs="宋体"/>
          <w:b/>
          <w:bCs/>
          <w:color w:val="auto"/>
          <w:sz w:val="32"/>
          <w:szCs w:val="32"/>
          <w:lang w:eastAsia="zh-CN"/>
        </w:rPr>
        <w:t>第二章</w:t>
      </w:r>
      <w:r>
        <w:rPr>
          <w:rFonts w:hint="eastAsia" w:ascii="宋体" w:hAnsi="宋体" w:eastAsia="宋体" w:cs="宋体"/>
          <w:b/>
          <w:bCs/>
          <w:color w:val="auto"/>
          <w:sz w:val="32"/>
          <w:szCs w:val="32"/>
          <w:lang w:val="en-US" w:eastAsia="zh-CN"/>
        </w:rPr>
        <w:t xml:space="preserve">  项目申报类型、组别与评审标准</w:t>
      </w:r>
    </w:p>
    <w:p>
      <w:pPr>
        <w:widowControl/>
        <w:ind w:firstLine="643"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b/>
          <w:bCs/>
          <w:color w:val="auto"/>
          <w:sz w:val="32"/>
          <w:szCs w:val="32"/>
          <w:lang w:eastAsia="zh-CN"/>
        </w:rPr>
        <w:t>第四条</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rPr>
        <w:t>大创计划</w:t>
      </w:r>
      <w:r>
        <w:rPr>
          <w:rFonts w:hint="eastAsia" w:ascii="仿宋_GB2312" w:hAnsi="Arial" w:eastAsia="仿宋_GB2312" w:cs="仿宋_GB2312"/>
          <w:color w:val="auto"/>
          <w:kern w:val="0"/>
          <w:sz w:val="32"/>
          <w:szCs w:val="32"/>
          <w:shd w:val="clear" w:color="auto" w:fill="FFFFFF"/>
        </w:rPr>
        <w:t>对标</w:t>
      </w:r>
      <w:r>
        <w:rPr>
          <w:rFonts w:hint="eastAsia" w:ascii="仿宋_GB2312" w:hAnsi="宋体" w:eastAsia="仿宋_GB2312" w:cs="仿宋_GB2312"/>
          <w:color w:val="auto"/>
          <w:sz w:val="32"/>
          <w:szCs w:val="32"/>
        </w:rPr>
        <w:t>中国国际大学生创新大赛</w:t>
      </w:r>
      <w:r>
        <w:rPr>
          <w:rFonts w:hint="eastAsia" w:ascii="仿宋_GB2312" w:hAnsi="宋体" w:eastAsia="仿宋_GB2312" w:cs="仿宋_GB2312"/>
          <w:color w:val="auto"/>
          <w:sz w:val="32"/>
          <w:szCs w:val="32"/>
          <w:lang w:eastAsia="zh-CN"/>
        </w:rPr>
        <w:t>的高教主赛道、“青年红色筑梦之旅”（以下简称“红旅”）赛道和产业命题赛道的相关组别。</w:t>
      </w:r>
    </w:p>
    <w:p>
      <w:pPr>
        <w:widowControl/>
        <w:ind w:firstLine="643"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b/>
          <w:bCs/>
          <w:color w:val="auto"/>
          <w:sz w:val="32"/>
          <w:szCs w:val="32"/>
          <w:lang w:eastAsia="zh-CN"/>
        </w:rPr>
        <w:t>（一）高教主赛道项目</w:t>
      </w:r>
      <w:r>
        <w:rPr>
          <w:rFonts w:hint="eastAsia" w:ascii="仿宋_GB2312" w:hAnsi="宋体" w:eastAsia="仿宋_GB2312" w:cs="仿宋_GB2312"/>
          <w:color w:val="auto"/>
          <w:sz w:val="32"/>
          <w:szCs w:val="32"/>
          <w:lang w:eastAsia="zh-CN"/>
        </w:rPr>
        <w:t>为新工科、新医科、新农科、新文科和</w:t>
      </w:r>
      <w:r>
        <w:rPr>
          <w:rFonts w:hint="eastAsia" w:ascii="仿宋_GB2312" w:hAnsi="宋体" w:eastAsia="仿宋_GB2312" w:cs="仿宋_GB2312"/>
          <w:color w:val="auto"/>
          <w:sz w:val="32"/>
          <w:szCs w:val="32"/>
        </w:rPr>
        <w:t>“人工智能+”项目</w:t>
      </w:r>
      <w:r>
        <w:rPr>
          <w:rFonts w:hint="eastAsia" w:ascii="仿宋_GB2312" w:hAnsi="宋体" w:eastAsia="仿宋_GB2312" w:cs="仿宋_GB2312"/>
          <w:color w:val="auto"/>
          <w:sz w:val="32"/>
          <w:szCs w:val="32"/>
          <w:lang w:eastAsia="zh-CN"/>
        </w:rPr>
        <w:t>，分创意组、创业组两个组别，其申报要求如下：</w:t>
      </w:r>
    </w:p>
    <w:p>
      <w:pPr>
        <w:widowControl/>
        <w:ind w:firstLine="643" w:firstLineChars="200"/>
        <w:rPr>
          <w:rFonts w:hint="eastAsia" w:ascii="仿宋_GB2312" w:hAnsi="宋体" w:eastAsia="仿宋_GB2312" w:cs="仿宋_GB2312"/>
          <w:b/>
          <w:bCs/>
          <w:color w:val="auto"/>
          <w:sz w:val="32"/>
          <w:szCs w:val="32"/>
        </w:rPr>
      </w:pPr>
      <w:r>
        <w:rPr>
          <w:rFonts w:hint="eastAsia" w:ascii="仿宋_GB2312" w:hAnsi="宋体" w:eastAsia="仿宋_GB2312" w:cs="仿宋_GB2312"/>
          <w:b/>
          <w:bCs/>
          <w:color w:val="auto"/>
          <w:sz w:val="32"/>
          <w:szCs w:val="32"/>
          <w:lang w:val="en-US" w:eastAsia="zh-CN"/>
        </w:rPr>
        <w:t>1、</w:t>
      </w:r>
      <w:r>
        <w:rPr>
          <w:rFonts w:hint="eastAsia" w:ascii="仿宋_GB2312" w:hAnsi="宋体" w:eastAsia="仿宋_GB2312" w:cs="仿宋_GB2312"/>
          <w:b/>
          <w:bCs/>
          <w:color w:val="auto"/>
          <w:sz w:val="32"/>
          <w:szCs w:val="32"/>
        </w:rPr>
        <w:t>创意组</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项目具有较好的创意和较为成型的产品原型或服务模式，尚未完成工商等各类登记注册</w:t>
      </w:r>
      <w:r>
        <w:rPr>
          <w:rFonts w:hint="eastAsia" w:ascii="仿宋_GB2312" w:hAnsi="宋体" w:eastAsia="仿宋_GB2312" w:cs="仿宋_GB2312"/>
          <w:color w:val="auto"/>
          <w:sz w:val="32"/>
          <w:szCs w:val="32"/>
          <w:lang w:eastAsia="zh-CN"/>
        </w:rPr>
        <w:t>；</w:t>
      </w:r>
    </w:p>
    <w:p>
      <w:pPr>
        <w:widowControl/>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学校科技成果转化项目不能参加本组</w:t>
      </w:r>
      <w:r>
        <w:rPr>
          <w:rFonts w:hint="eastAsia" w:ascii="仿宋_GB2312" w:hAnsi="宋体" w:eastAsia="仿宋_GB2312" w:cs="仿宋_GB2312"/>
          <w:color w:val="auto"/>
          <w:sz w:val="32"/>
          <w:szCs w:val="32"/>
          <w:lang w:eastAsia="zh-CN"/>
        </w:rPr>
        <w:t>申报</w:t>
      </w:r>
      <w:r>
        <w:rPr>
          <w:rFonts w:hint="eastAsia" w:ascii="仿宋_GB2312" w:hAnsi="宋体" w:eastAsia="仿宋_GB2312" w:cs="仿宋_GB2312"/>
          <w:color w:val="auto"/>
          <w:sz w:val="32"/>
          <w:szCs w:val="32"/>
        </w:rPr>
        <w:t>(科技成果的完成人、所有人中</w:t>
      </w:r>
      <w:r>
        <w:rPr>
          <w:rFonts w:hint="eastAsia" w:ascii="仿宋_GB2312" w:hAnsi="宋体" w:eastAsia="仿宋_GB2312" w:cs="仿宋_GB2312"/>
          <w:color w:val="auto"/>
          <w:sz w:val="32"/>
          <w:szCs w:val="32"/>
          <w:lang w:eastAsia="zh-CN"/>
        </w:rPr>
        <w:t>项目负责人</w:t>
      </w:r>
      <w:r>
        <w:rPr>
          <w:rFonts w:hint="eastAsia" w:ascii="仿宋_GB2312" w:hAnsi="宋体" w:eastAsia="仿宋_GB2312" w:cs="仿宋_GB2312"/>
          <w:color w:val="auto"/>
          <w:sz w:val="32"/>
          <w:szCs w:val="32"/>
        </w:rPr>
        <w:t>排名第一的除外)。</w:t>
      </w:r>
    </w:p>
    <w:p>
      <w:pPr>
        <w:widowControl/>
        <w:ind w:firstLine="643" w:firstLineChars="200"/>
        <w:rPr>
          <w:rFonts w:hint="eastAsia" w:ascii="仿宋_GB2312" w:hAnsi="宋体" w:eastAsia="仿宋_GB2312" w:cs="仿宋_GB2312"/>
          <w:b/>
          <w:bCs/>
          <w:color w:val="auto"/>
          <w:sz w:val="32"/>
          <w:szCs w:val="32"/>
        </w:rPr>
      </w:pPr>
      <w:r>
        <w:rPr>
          <w:rFonts w:hint="eastAsia" w:ascii="仿宋_GB2312" w:hAnsi="宋体" w:eastAsia="仿宋_GB2312" w:cs="仿宋_GB2312"/>
          <w:b/>
          <w:bCs/>
          <w:color w:val="auto"/>
          <w:sz w:val="32"/>
          <w:szCs w:val="32"/>
          <w:lang w:val="en-US" w:eastAsia="zh-CN"/>
        </w:rPr>
        <w:t>2、</w:t>
      </w:r>
      <w:r>
        <w:rPr>
          <w:rFonts w:hint="eastAsia" w:ascii="仿宋_GB2312" w:hAnsi="宋体" w:eastAsia="仿宋_GB2312" w:cs="仿宋_GB2312"/>
          <w:b/>
          <w:bCs/>
          <w:color w:val="auto"/>
          <w:sz w:val="32"/>
          <w:szCs w:val="32"/>
        </w:rPr>
        <w:t>创业组</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项目须已完成工商等各类登记注册</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项目负责人为</w:t>
      </w:r>
      <w:r>
        <w:rPr>
          <w:rFonts w:hint="eastAsia" w:ascii="仿宋_GB2312" w:hAnsi="宋体" w:eastAsia="仿宋_GB2312" w:cs="仿宋_GB2312"/>
          <w:color w:val="auto"/>
          <w:sz w:val="32"/>
          <w:szCs w:val="32"/>
          <w:lang w:eastAsia="zh-CN"/>
        </w:rPr>
        <w:t>工商登记注册的</w:t>
      </w:r>
      <w:r>
        <w:rPr>
          <w:rFonts w:hint="eastAsia" w:ascii="仿宋_GB2312" w:hAnsi="宋体" w:eastAsia="仿宋_GB2312" w:cs="仿宋_GB2312"/>
          <w:color w:val="auto"/>
          <w:sz w:val="32"/>
          <w:szCs w:val="32"/>
        </w:rPr>
        <w:t>法定代表人</w:t>
      </w:r>
      <w:r>
        <w:rPr>
          <w:rFonts w:hint="eastAsia" w:ascii="仿宋_GB2312" w:hAnsi="宋体" w:eastAsia="仿宋_GB2312" w:cs="仿宋_GB2312"/>
          <w:color w:val="auto"/>
          <w:sz w:val="32"/>
          <w:szCs w:val="32"/>
          <w:lang w:eastAsia="zh-CN"/>
        </w:rPr>
        <w:t>；</w:t>
      </w:r>
    </w:p>
    <w:p>
      <w:pPr>
        <w:widowControl/>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项目的股权结构中，</w:t>
      </w:r>
      <w:r>
        <w:rPr>
          <w:rFonts w:hint="eastAsia" w:ascii="仿宋_GB2312" w:hAnsi="宋体" w:eastAsia="仿宋_GB2312" w:cs="仿宋_GB2312"/>
          <w:color w:val="auto"/>
          <w:sz w:val="32"/>
          <w:szCs w:val="32"/>
          <w:lang w:eastAsia="zh-CN"/>
        </w:rPr>
        <w:t>项目负责人</w:t>
      </w:r>
      <w:r>
        <w:rPr>
          <w:rFonts w:hint="eastAsia" w:ascii="仿宋_GB2312" w:hAnsi="宋体" w:eastAsia="仿宋_GB2312" w:cs="仿宋_GB2312"/>
          <w:color w:val="auto"/>
          <w:sz w:val="32"/>
          <w:szCs w:val="32"/>
        </w:rPr>
        <w:t>的股权不得少于10%,</w:t>
      </w:r>
      <w:r>
        <w:rPr>
          <w:rFonts w:hint="eastAsia" w:ascii="仿宋_GB2312" w:hAnsi="宋体" w:eastAsia="仿宋_GB2312" w:cs="仿宋_GB2312"/>
          <w:color w:val="auto"/>
          <w:sz w:val="32"/>
          <w:szCs w:val="32"/>
          <w:lang w:eastAsia="zh-CN"/>
        </w:rPr>
        <w:t>项目</w:t>
      </w:r>
      <w:r>
        <w:rPr>
          <w:rFonts w:hint="eastAsia" w:ascii="仿宋_GB2312" w:hAnsi="宋体" w:eastAsia="仿宋_GB2312" w:cs="仿宋_GB2312"/>
          <w:color w:val="auto"/>
          <w:sz w:val="32"/>
          <w:szCs w:val="32"/>
        </w:rPr>
        <w:t>团队成员股权合计不得少于1/3。</w:t>
      </w:r>
    </w:p>
    <w:p>
      <w:pPr>
        <w:widowControl/>
        <w:ind w:firstLine="643"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b/>
          <w:bCs/>
          <w:color w:val="auto"/>
          <w:sz w:val="32"/>
          <w:szCs w:val="32"/>
          <w:lang w:eastAsia="zh-CN"/>
        </w:rPr>
        <w:t>（二）“红旅”赛道项目</w:t>
      </w:r>
      <w:r>
        <w:rPr>
          <w:rFonts w:hint="eastAsia" w:ascii="仿宋_GB2312" w:hAnsi="宋体" w:eastAsia="仿宋_GB2312" w:cs="仿宋_GB2312"/>
          <w:color w:val="auto"/>
          <w:sz w:val="32"/>
          <w:szCs w:val="32"/>
          <w:lang w:eastAsia="zh-CN"/>
        </w:rPr>
        <w:t>为在推进农业农村、城乡社区经济社会发展等方面具有创新性、实效性和可持续性，且围绕乡村“产业振兴、人才振兴、文化振兴、生态振兴”等内容开展的项目，分公益组、创意组、创业组三个组别，其申报要求如下：</w:t>
      </w:r>
    </w:p>
    <w:p>
      <w:pPr>
        <w:widowControl/>
        <w:ind w:firstLine="643" w:firstLineChars="200"/>
        <w:rPr>
          <w:rFonts w:hint="eastAsia" w:ascii="仿宋_GB2312" w:hAnsi="宋体" w:eastAsia="仿宋_GB2312" w:cs="仿宋_GB2312"/>
          <w:b/>
          <w:bCs/>
          <w:color w:val="auto"/>
          <w:sz w:val="32"/>
          <w:szCs w:val="32"/>
          <w:lang w:val="en-US" w:eastAsia="zh-CN"/>
        </w:rPr>
      </w:pPr>
    </w:p>
    <w:p>
      <w:pPr>
        <w:widowControl/>
        <w:ind w:firstLine="643" w:firstLineChars="200"/>
        <w:rPr>
          <w:rFonts w:hint="eastAsia" w:ascii="仿宋_GB2312" w:hAnsi="宋体" w:eastAsia="仿宋_GB2312" w:cs="仿宋_GB2312"/>
          <w:b/>
          <w:bCs/>
          <w:color w:val="auto"/>
          <w:sz w:val="32"/>
          <w:szCs w:val="32"/>
          <w:lang w:eastAsia="zh-CN"/>
        </w:rPr>
      </w:pPr>
      <w:r>
        <w:rPr>
          <w:rFonts w:hint="eastAsia" w:ascii="仿宋_GB2312" w:hAnsi="宋体" w:eastAsia="仿宋_GB2312" w:cs="仿宋_GB2312"/>
          <w:b/>
          <w:bCs/>
          <w:color w:val="auto"/>
          <w:sz w:val="32"/>
          <w:szCs w:val="32"/>
          <w:lang w:val="en-US" w:eastAsia="zh-CN"/>
        </w:rPr>
        <w:t>1.</w:t>
      </w:r>
      <w:r>
        <w:rPr>
          <w:rFonts w:hint="eastAsia" w:ascii="仿宋_GB2312" w:hAnsi="宋体" w:eastAsia="仿宋_GB2312" w:cs="仿宋_GB2312"/>
          <w:b/>
          <w:bCs/>
          <w:color w:val="auto"/>
          <w:sz w:val="32"/>
          <w:szCs w:val="32"/>
          <w:lang w:eastAsia="zh-CN"/>
        </w:rPr>
        <w:t>公益组</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eastAsia="zh-CN"/>
        </w:rPr>
        <w:t>申报项目不以营利为目标，积极弘扬公益精神，在公益服务领域具有较好的创意、产品或服务模式的创业计划和实践；</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申报主体为独立的公益项目或社会组织，注册或未注册成立公益机构(或社会组织)的项目均可申报。</w:t>
      </w:r>
    </w:p>
    <w:p>
      <w:pPr>
        <w:widowControl/>
        <w:ind w:firstLine="643" w:firstLineChars="200"/>
        <w:rPr>
          <w:rFonts w:hint="eastAsia" w:ascii="仿宋_GB2312" w:hAnsi="宋体" w:eastAsia="仿宋_GB2312" w:cs="仿宋_GB2312"/>
          <w:b/>
          <w:bCs/>
          <w:color w:val="auto"/>
          <w:sz w:val="32"/>
          <w:szCs w:val="32"/>
          <w:lang w:eastAsia="zh-CN"/>
        </w:rPr>
      </w:pPr>
      <w:r>
        <w:rPr>
          <w:rFonts w:hint="eastAsia" w:ascii="仿宋_GB2312" w:hAnsi="宋体" w:eastAsia="仿宋_GB2312" w:cs="仿宋_GB2312"/>
          <w:b/>
          <w:bCs/>
          <w:color w:val="auto"/>
          <w:sz w:val="32"/>
          <w:szCs w:val="32"/>
          <w:lang w:val="en-US" w:eastAsia="zh-CN"/>
        </w:rPr>
        <w:t>2.</w:t>
      </w:r>
      <w:r>
        <w:rPr>
          <w:rFonts w:hint="eastAsia" w:ascii="仿宋_GB2312" w:hAnsi="宋体" w:eastAsia="仿宋_GB2312" w:cs="仿宋_GB2312"/>
          <w:b/>
          <w:bCs/>
          <w:color w:val="auto"/>
          <w:sz w:val="32"/>
          <w:szCs w:val="32"/>
          <w:lang w:eastAsia="zh-CN"/>
        </w:rPr>
        <w:t>创意组</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eastAsia="zh-CN"/>
        </w:rPr>
        <w:t>申报项目基于专业和学科背景或相关资源，解决农业农村和城乡社区发展面临的主要问题，助力乡村振兴和社区治理，推动经济价值和社会价值的共同发展；</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申报项目尚未完成工商等各类登记注册。</w:t>
      </w:r>
    </w:p>
    <w:p>
      <w:pPr>
        <w:widowControl/>
        <w:ind w:firstLine="643" w:firstLineChars="200"/>
        <w:rPr>
          <w:rFonts w:hint="eastAsia" w:ascii="仿宋_GB2312" w:hAnsi="宋体" w:eastAsia="仿宋_GB2312" w:cs="仿宋_GB2312"/>
          <w:b/>
          <w:bCs/>
          <w:color w:val="auto"/>
          <w:sz w:val="32"/>
          <w:szCs w:val="32"/>
          <w:lang w:eastAsia="zh-CN"/>
        </w:rPr>
      </w:pPr>
      <w:r>
        <w:rPr>
          <w:rFonts w:hint="eastAsia" w:ascii="仿宋_GB2312" w:hAnsi="宋体" w:eastAsia="仿宋_GB2312" w:cs="仿宋_GB2312"/>
          <w:b/>
          <w:bCs/>
          <w:color w:val="auto"/>
          <w:sz w:val="32"/>
          <w:szCs w:val="32"/>
          <w:lang w:val="en-US" w:eastAsia="zh-CN"/>
        </w:rPr>
        <w:t>3.</w:t>
      </w:r>
      <w:r>
        <w:rPr>
          <w:rFonts w:hint="eastAsia" w:ascii="仿宋_GB2312" w:hAnsi="宋体" w:eastAsia="仿宋_GB2312" w:cs="仿宋_GB2312"/>
          <w:b/>
          <w:bCs/>
          <w:color w:val="auto"/>
          <w:sz w:val="32"/>
          <w:szCs w:val="32"/>
          <w:lang w:eastAsia="zh-CN"/>
        </w:rPr>
        <w:t>创业组</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eastAsia="zh-CN"/>
        </w:rPr>
        <w:t>申报项目以商业手段解决农业农村和城乡社区发展面临的主要问题、助力乡村振兴和社区治理，实现经济价值和社会价值的共同发展，推动共同富裕；</w:t>
      </w:r>
    </w:p>
    <w:p>
      <w:pPr>
        <w:widowControl/>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申报项目已完成工商等各类登记注册，项目负责人须为法定代表人，项目的股权结构中，项目负责人的股权不得少于10%,团队成员股权合计不得少于1/3。</w:t>
      </w:r>
    </w:p>
    <w:p>
      <w:pPr>
        <w:widowControl/>
        <w:ind w:firstLine="643" w:firstLineChars="200"/>
        <w:rPr>
          <w:rFonts w:hint="eastAsia" w:ascii="仿宋" w:hAnsi="仿宋" w:eastAsia="仿宋" w:cs="仿宋"/>
          <w:color w:val="auto"/>
          <w:spacing w:val="10"/>
          <w:sz w:val="32"/>
          <w:szCs w:val="32"/>
          <w:lang w:eastAsia="zh-CN"/>
        </w:rPr>
      </w:pPr>
      <w:r>
        <w:rPr>
          <w:rFonts w:hint="eastAsia" w:ascii="仿宋_GB2312" w:hAnsi="宋体" w:eastAsia="仿宋_GB2312" w:cs="仿宋_GB2312"/>
          <w:b/>
          <w:bCs/>
          <w:color w:val="auto"/>
          <w:sz w:val="32"/>
          <w:szCs w:val="32"/>
          <w:lang w:eastAsia="zh-CN"/>
        </w:rPr>
        <w:t>（三）产业命题赛道项目</w:t>
      </w:r>
      <w:r>
        <w:rPr>
          <w:rFonts w:hint="eastAsia" w:ascii="仿宋" w:hAnsi="仿宋" w:eastAsia="仿宋" w:cs="仿宋"/>
          <w:color w:val="auto"/>
          <w:spacing w:val="10"/>
          <w:sz w:val="32"/>
          <w:szCs w:val="32"/>
          <w:lang w:eastAsia="zh-CN"/>
        </w:rPr>
        <w:t>为面向产业代表性企业、行业龙头企业、专精特新企业等征集命题，由学生团队针对命题，联系企业对接需求，解决企业问题的项目，分</w:t>
      </w:r>
      <w:r>
        <w:rPr>
          <w:rFonts w:ascii="仿宋" w:hAnsi="仿宋" w:eastAsia="仿宋" w:cs="仿宋"/>
          <w:color w:val="auto"/>
          <w:spacing w:val="9"/>
          <w:sz w:val="32"/>
          <w:szCs w:val="32"/>
        </w:rPr>
        <w:t>产教协同创新组</w:t>
      </w:r>
      <w:r>
        <w:rPr>
          <w:rFonts w:hint="eastAsia" w:ascii="仿宋" w:hAnsi="仿宋" w:eastAsia="仿宋" w:cs="仿宋"/>
          <w:color w:val="auto"/>
          <w:spacing w:val="9"/>
          <w:sz w:val="32"/>
          <w:szCs w:val="32"/>
          <w:lang w:eastAsia="zh-CN"/>
        </w:rPr>
        <w:t>、</w:t>
      </w:r>
      <w:r>
        <w:rPr>
          <w:rFonts w:ascii="仿宋" w:hAnsi="仿宋" w:eastAsia="仿宋" w:cs="仿宋"/>
          <w:color w:val="auto"/>
          <w:spacing w:val="10"/>
          <w:sz w:val="32"/>
          <w:szCs w:val="32"/>
        </w:rPr>
        <w:t>区域特色产业组</w:t>
      </w:r>
      <w:r>
        <w:rPr>
          <w:rFonts w:hint="eastAsia" w:ascii="仿宋" w:hAnsi="仿宋" w:eastAsia="仿宋" w:cs="仿宋"/>
          <w:color w:val="auto"/>
          <w:spacing w:val="10"/>
          <w:sz w:val="32"/>
          <w:szCs w:val="32"/>
          <w:lang w:eastAsia="zh-CN"/>
        </w:rPr>
        <w:t>两个组别，其申报要求如下：</w:t>
      </w:r>
    </w:p>
    <w:p>
      <w:pPr>
        <w:widowControl/>
        <w:ind w:firstLine="683" w:firstLineChars="200"/>
        <w:rPr>
          <w:rFonts w:hint="eastAsia" w:ascii="仿宋" w:hAnsi="仿宋" w:eastAsia="仿宋" w:cs="仿宋"/>
          <w:color w:val="auto"/>
          <w:spacing w:val="10"/>
          <w:sz w:val="32"/>
          <w:szCs w:val="32"/>
          <w:lang w:eastAsia="zh-CN"/>
        </w:rPr>
      </w:pPr>
      <w:r>
        <w:rPr>
          <w:rFonts w:hint="eastAsia" w:ascii="仿宋" w:hAnsi="仿宋" w:eastAsia="仿宋" w:cs="仿宋"/>
          <w:b/>
          <w:bCs/>
          <w:color w:val="auto"/>
          <w:spacing w:val="10"/>
          <w:sz w:val="32"/>
          <w:szCs w:val="32"/>
          <w:lang w:val="en-US" w:eastAsia="zh-CN"/>
        </w:rPr>
        <w:t>1.</w:t>
      </w:r>
      <w:r>
        <w:rPr>
          <w:rFonts w:hint="eastAsia" w:ascii="仿宋" w:hAnsi="仿宋" w:eastAsia="仿宋" w:cs="仿宋"/>
          <w:b/>
          <w:bCs/>
          <w:color w:val="auto"/>
          <w:spacing w:val="10"/>
          <w:sz w:val="32"/>
          <w:szCs w:val="32"/>
          <w:lang w:eastAsia="zh-CN"/>
        </w:rPr>
        <w:t>产教协同创新组</w:t>
      </w:r>
      <w:r>
        <w:rPr>
          <w:rFonts w:hint="eastAsia" w:ascii="仿宋" w:hAnsi="仿宋" w:eastAsia="仿宋" w:cs="仿宋"/>
          <w:color w:val="auto"/>
          <w:spacing w:val="10"/>
          <w:sz w:val="32"/>
          <w:szCs w:val="32"/>
          <w:lang w:eastAsia="zh-CN"/>
        </w:rPr>
        <w:t>：聚焦国家重大战略需求，深度推进产教融合、科教融汇，基于“四新”建设的内涵和要求，推动解决制约产业高质量发展的各类难题，加速产业转型升级与迭代创新。</w:t>
      </w:r>
    </w:p>
    <w:p>
      <w:pPr>
        <w:widowControl/>
        <w:ind w:firstLine="683" w:firstLineChars="200"/>
        <w:rPr>
          <w:rFonts w:hint="eastAsia" w:ascii="仿宋" w:hAnsi="仿宋" w:eastAsia="仿宋" w:cs="仿宋"/>
          <w:color w:val="auto"/>
          <w:spacing w:val="10"/>
          <w:sz w:val="32"/>
          <w:szCs w:val="32"/>
          <w:lang w:eastAsia="zh-CN"/>
        </w:rPr>
      </w:pPr>
      <w:r>
        <w:rPr>
          <w:rFonts w:hint="eastAsia" w:ascii="仿宋" w:hAnsi="仿宋" w:eastAsia="仿宋" w:cs="仿宋"/>
          <w:b/>
          <w:bCs/>
          <w:color w:val="auto"/>
          <w:spacing w:val="10"/>
          <w:sz w:val="32"/>
          <w:szCs w:val="32"/>
          <w:lang w:val="en-US" w:eastAsia="zh-CN"/>
        </w:rPr>
        <w:t>2.</w:t>
      </w:r>
      <w:r>
        <w:rPr>
          <w:rFonts w:hint="eastAsia" w:ascii="仿宋" w:hAnsi="仿宋" w:eastAsia="仿宋" w:cs="仿宋"/>
          <w:b/>
          <w:bCs/>
          <w:color w:val="auto"/>
          <w:spacing w:val="10"/>
          <w:sz w:val="32"/>
          <w:szCs w:val="32"/>
          <w:lang w:eastAsia="zh-CN"/>
        </w:rPr>
        <w:t>区域特色产业组</w:t>
      </w:r>
      <w:r>
        <w:rPr>
          <w:rFonts w:hint="eastAsia" w:ascii="仿宋" w:hAnsi="仿宋" w:eastAsia="仿宋" w:cs="仿宋"/>
          <w:color w:val="auto"/>
          <w:spacing w:val="10"/>
          <w:sz w:val="32"/>
          <w:szCs w:val="32"/>
          <w:lang w:eastAsia="zh-CN"/>
        </w:rPr>
        <w:t>：服务区域经济社会发展，聚焦江西“1269”行动计划——电子信息、有色金属、装备、新能源、 石化、建材、钢铁、航空、食品、纺织服装、医药、现代家具 12条重点产业链，聚焦宜春市“869”行动计划——新能源（锂电）、节能环保（循环经济）、建材家具、生物医药（大健康）、电子信息、绿色食品（富硒）、先进装备制造、纺织鞋服8条重点产业链，提出具有创新性的技术解决方案，助力构建具有竞争力的区域产业生态。</w:t>
      </w:r>
    </w:p>
    <w:p>
      <w:pPr>
        <w:widowControl/>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五</w:t>
      </w:r>
      <w:r>
        <w:rPr>
          <w:rFonts w:hint="eastAsia" w:ascii="仿宋_GB2312" w:hAnsi="宋体" w:eastAsia="仿宋_GB2312" w:cs="仿宋_GB2312"/>
          <w:b/>
          <w:bCs/>
          <w:color w:val="auto"/>
          <w:sz w:val="32"/>
          <w:szCs w:val="32"/>
        </w:rPr>
        <w:t>条</w:t>
      </w:r>
      <w:r>
        <w:rPr>
          <w:rFonts w:hint="eastAsia" w:ascii="仿宋_GB2312" w:hAnsi="宋体" w:eastAsia="仿宋_GB2312" w:cs="仿宋_GB2312"/>
          <w:color w:val="auto"/>
          <w:kern w:val="0"/>
          <w:sz w:val="32"/>
          <w:szCs w:val="32"/>
        </w:rPr>
        <w:t>　</w:t>
      </w:r>
      <w:r>
        <w:rPr>
          <w:rFonts w:hint="eastAsia" w:ascii="仿宋_GB2312" w:hAnsi="宋体" w:eastAsia="仿宋_GB2312" w:cs="仿宋_GB2312"/>
          <w:color w:val="auto"/>
          <w:sz w:val="32"/>
          <w:szCs w:val="32"/>
        </w:rPr>
        <w:t>大创计划实行项目式管理，分为</w:t>
      </w:r>
      <w:r>
        <w:rPr>
          <w:rFonts w:hint="eastAsia" w:ascii="仿宋_GB2312" w:hAnsi="宋体" w:eastAsia="仿宋_GB2312" w:cs="仿宋_GB2312"/>
          <w:b w:val="0"/>
          <w:bCs w:val="0"/>
          <w:color w:val="auto"/>
          <w:sz w:val="32"/>
          <w:szCs w:val="32"/>
        </w:rPr>
        <w:t>三类</w:t>
      </w:r>
      <w:r>
        <w:rPr>
          <w:rFonts w:hint="eastAsia" w:ascii="仿宋_GB2312" w:hAnsi="宋体" w:eastAsia="仿宋_GB2312" w:cs="仿宋_GB2312"/>
          <w:b w:val="0"/>
          <w:bCs w:val="0"/>
          <w:color w:val="auto"/>
          <w:sz w:val="32"/>
          <w:szCs w:val="32"/>
          <w:lang w:eastAsia="zh-CN"/>
        </w:rPr>
        <w:t>七</w:t>
      </w:r>
      <w:r>
        <w:rPr>
          <w:rFonts w:hint="eastAsia" w:ascii="仿宋_GB2312" w:hAnsi="宋体" w:eastAsia="仿宋_GB2312" w:cs="仿宋_GB2312"/>
          <w:b w:val="0"/>
          <w:bCs w:val="0"/>
          <w:color w:val="auto"/>
          <w:sz w:val="32"/>
          <w:szCs w:val="32"/>
        </w:rPr>
        <w:t>组：</w:t>
      </w:r>
    </w:p>
    <w:p>
      <w:pPr>
        <w:widowControl/>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（一）“创新训练项目”类：</w:t>
      </w:r>
      <w:r>
        <w:rPr>
          <w:rFonts w:hint="eastAsia" w:ascii="仿宋_GB2312" w:hAnsi="宋体" w:eastAsia="仿宋_GB2312" w:cs="仿宋_GB2312"/>
          <w:color w:val="auto"/>
          <w:sz w:val="32"/>
          <w:szCs w:val="32"/>
          <w:lang w:eastAsia="zh-CN"/>
        </w:rPr>
        <w:t>高教主赛道创意</w:t>
      </w:r>
      <w:r>
        <w:rPr>
          <w:rFonts w:hint="eastAsia" w:ascii="仿宋_GB2312" w:hAnsi="宋体" w:eastAsia="仿宋_GB2312" w:cs="仿宋_GB2312"/>
          <w:color w:val="auto"/>
          <w:sz w:val="32"/>
          <w:szCs w:val="32"/>
        </w:rPr>
        <w:t>组、</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红旅</w:t>
      </w:r>
      <w:r>
        <w:rPr>
          <w:rFonts w:hint="eastAsia" w:ascii="仿宋_GB2312" w:hAnsi="宋体" w:eastAsia="仿宋_GB2312" w:cs="仿宋_GB2312"/>
          <w:color w:val="auto"/>
          <w:sz w:val="32"/>
          <w:szCs w:val="32"/>
          <w:lang w:eastAsia="zh-CN"/>
        </w:rPr>
        <w:t>”赛道公益</w:t>
      </w:r>
      <w:r>
        <w:rPr>
          <w:rFonts w:hint="eastAsia" w:ascii="仿宋_GB2312" w:hAnsi="宋体" w:eastAsia="仿宋_GB2312" w:cs="仿宋_GB2312"/>
          <w:color w:val="auto"/>
          <w:sz w:val="32"/>
          <w:szCs w:val="32"/>
        </w:rPr>
        <w:t>组</w:t>
      </w:r>
      <w:r>
        <w:rPr>
          <w:rFonts w:hint="eastAsia" w:ascii="仿宋_GB2312" w:hAnsi="宋体" w:eastAsia="仿宋_GB2312" w:cs="仿宋_GB2312"/>
          <w:color w:val="auto"/>
          <w:sz w:val="32"/>
          <w:szCs w:val="32"/>
          <w:lang w:eastAsia="zh-CN"/>
        </w:rPr>
        <w:t>、创意组</w:t>
      </w:r>
      <w:r>
        <w:rPr>
          <w:rFonts w:hint="eastAsia" w:ascii="仿宋_GB2312" w:hAnsi="宋体" w:eastAsia="仿宋_GB2312" w:cs="仿宋_GB2312"/>
          <w:color w:val="auto"/>
          <w:sz w:val="32"/>
          <w:szCs w:val="32"/>
        </w:rPr>
        <w:t>；</w:t>
      </w:r>
    </w:p>
    <w:p>
      <w:pPr>
        <w:widowControl/>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（二）“创业训练项目”类：</w:t>
      </w:r>
      <w:r>
        <w:rPr>
          <w:rFonts w:hint="eastAsia" w:ascii="仿宋_GB2312" w:hAnsi="宋体" w:eastAsia="仿宋_GB2312" w:cs="仿宋_GB2312"/>
          <w:color w:val="auto"/>
          <w:sz w:val="32"/>
          <w:szCs w:val="32"/>
          <w:lang w:eastAsia="zh-CN"/>
        </w:rPr>
        <w:t>产业命题赛道两个组</w:t>
      </w:r>
      <w:r>
        <w:rPr>
          <w:rFonts w:hint="eastAsia" w:ascii="仿宋_GB2312" w:hAnsi="宋体" w:eastAsia="仿宋_GB2312" w:cs="仿宋_GB2312"/>
          <w:color w:val="auto"/>
          <w:sz w:val="32"/>
          <w:szCs w:val="32"/>
        </w:rPr>
        <w:t>；</w:t>
      </w:r>
    </w:p>
    <w:p>
      <w:pPr>
        <w:widowControl/>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（三）“创业实践项目”类：</w:t>
      </w:r>
      <w:r>
        <w:rPr>
          <w:rFonts w:hint="eastAsia" w:ascii="仿宋_GB2312" w:hAnsi="宋体" w:eastAsia="仿宋_GB2312" w:cs="仿宋_GB2312"/>
          <w:color w:val="auto"/>
          <w:sz w:val="32"/>
          <w:szCs w:val="32"/>
          <w:lang w:eastAsia="zh-CN"/>
        </w:rPr>
        <w:t>高教主赛道创业</w:t>
      </w:r>
      <w:r>
        <w:rPr>
          <w:rFonts w:hint="eastAsia" w:ascii="仿宋_GB2312" w:hAnsi="宋体" w:eastAsia="仿宋_GB2312" w:cs="仿宋_GB2312"/>
          <w:color w:val="auto"/>
          <w:sz w:val="32"/>
          <w:szCs w:val="32"/>
        </w:rPr>
        <w:t>组、</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红旅</w:t>
      </w:r>
      <w:r>
        <w:rPr>
          <w:rFonts w:hint="eastAsia" w:ascii="仿宋_GB2312" w:hAnsi="宋体" w:eastAsia="仿宋_GB2312" w:cs="仿宋_GB2312"/>
          <w:color w:val="auto"/>
          <w:sz w:val="32"/>
          <w:szCs w:val="32"/>
          <w:lang w:eastAsia="zh-CN"/>
        </w:rPr>
        <w:t>”赛道创业</w:t>
      </w:r>
      <w:r>
        <w:rPr>
          <w:rFonts w:hint="eastAsia" w:ascii="仿宋_GB2312" w:hAnsi="宋体" w:eastAsia="仿宋_GB2312" w:cs="仿宋_GB2312"/>
          <w:color w:val="auto"/>
          <w:sz w:val="32"/>
          <w:szCs w:val="32"/>
        </w:rPr>
        <w:t>组。</w:t>
      </w:r>
    </w:p>
    <w:p>
      <w:pPr>
        <w:widowControl/>
        <w:ind w:firstLine="683" w:firstLineChars="200"/>
        <w:rPr>
          <w:rFonts w:hint="default" w:ascii="仿宋" w:hAnsi="仿宋" w:eastAsia="仿宋" w:cs="仿宋"/>
          <w:color w:val="auto"/>
          <w:spacing w:val="10"/>
          <w:sz w:val="32"/>
          <w:szCs w:val="32"/>
          <w:lang w:val="en-US" w:eastAsia="zh-CN"/>
        </w:rPr>
      </w:pPr>
      <w:r>
        <w:rPr>
          <w:rFonts w:hint="eastAsia" w:ascii="仿宋" w:hAnsi="仿宋" w:eastAsia="仿宋" w:cs="仿宋"/>
          <w:b/>
          <w:bCs/>
          <w:color w:val="auto"/>
          <w:spacing w:val="10"/>
          <w:sz w:val="32"/>
          <w:szCs w:val="32"/>
          <w:lang w:eastAsia="zh-CN"/>
        </w:rPr>
        <w:t>第六条</w:t>
      </w:r>
      <w:r>
        <w:rPr>
          <w:rFonts w:hint="eastAsia" w:ascii="仿宋" w:hAnsi="仿宋" w:eastAsia="仿宋" w:cs="仿宋"/>
          <w:color w:val="auto"/>
          <w:spacing w:val="10"/>
          <w:sz w:val="32"/>
          <w:szCs w:val="32"/>
          <w:lang w:val="en-US" w:eastAsia="zh-CN"/>
        </w:rPr>
        <w:t xml:space="preserve">  申报项目评审标准依据中国国际大学生创新大赛最新评审规则执行。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_GB2312" w:hAnsi="宋体" w:eastAsia="仿宋_GB2312"/>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三</w:t>
      </w:r>
      <w:r>
        <w:rPr>
          <w:rFonts w:hint="eastAsia" w:ascii="宋体" w:hAnsi="宋体" w:cs="宋体"/>
          <w:b/>
          <w:bCs/>
          <w:color w:val="auto"/>
          <w:sz w:val="32"/>
          <w:szCs w:val="32"/>
        </w:rPr>
        <w:t>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管理机制</w:t>
      </w:r>
    </w:p>
    <w:p>
      <w:pPr>
        <w:widowControl/>
        <w:ind w:firstLine="643" w:firstLineChars="200"/>
        <w:rPr>
          <w:rFonts w:ascii="仿宋_GB2312" w:hAnsi="宋体" w:eastAsia="仿宋_GB2312"/>
          <w:color w:val="auto"/>
          <w:spacing w:val="-6"/>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七</w:t>
      </w:r>
      <w:r>
        <w:rPr>
          <w:rFonts w:hint="eastAsia" w:ascii="仿宋_GB2312" w:hAnsi="宋体" w:eastAsia="仿宋_GB2312" w:cs="仿宋_GB2312"/>
          <w:b/>
          <w:bCs/>
          <w:color w:val="auto"/>
          <w:sz w:val="32"/>
          <w:szCs w:val="32"/>
        </w:rPr>
        <w:t>条</w:t>
      </w:r>
      <w:r>
        <w:rPr>
          <w:rFonts w:hint="eastAsia" w:ascii="仿宋_GB2312" w:hAnsi="宋体" w:eastAsia="仿宋_GB2312" w:cs="仿宋_GB2312"/>
          <w:color w:val="auto"/>
          <w:kern w:val="0"/>
          <w:sz w:val="32"/>
          <w:szCs w:val="32"/>
        </w:rPr>
        <w:t>　</w:t>
      </w:r>
      <w:r>
        <w:rPr>
          <w:rFonts w:hint="eastAsia" w:ascii="仿宋_GB2312" w:hAnsi="宋体" w:eastAsia="仿宋_GB2312" w:cs="仿宋_GB2312"/>
          <w:color w:val="auto"/>
          <w:sz w:val="32"/>
          <w:szCs w:val="32"/>
        </w:rPr>
        <w:t>大创计划实行国家、省、校、院四级管理机制。</w:t>
      </w:r>
    </w:p>
    <w:p>
      <w:pPr>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八</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宜春学院创新创业教育工作领导小组（宜学院党字〔</w:t>
      </w:r>
      <w:r>
        <w:rPr>
          <w:rFonts w:ascii="仿宋_GB2312" w:hAnsi="宋体" w:eastAsia="仿宋_GB2312" w:cs="仿宋_GB2312"/>
          <w:color w:val="auto"/>
          <w:sz w:val="32"/>
          <w:szCs w:val="32"/>
        </w:rPr>
        <w:t>2021</w:t>
      </w: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3</w:t>
      </w:r>
      <w:r>
        <w:rPr>
          <w:rFonts w:hint="eastAsia" w:ascii="仿宋_GB2312" w:hAnsi="宋体" w:eastAsia="仿宋_GB2312" w:cs="仿宋_GB2312"/>
          <w:color w:val="auto"/>
          <w:sz w:val="32"/>
          <w:szCs w:val="32"/>
        </w:rPr>
        <w:t>号）下设大创计划工作办公室，办公室主任由创新创业学院院长担任。</w:t>
      </w:r>
    </w:p>
    <w:p>
      <w:pPr>
        <w:ind w:firstLine="643" w:firstLineChars="200"/>
        <w:rPr>
          <w:rFonts w:hint="eastAsia" w:ascii="仿宋_GB2312" w:hAnsi="宋体" w:eastAsia="仿宋_GB2312"/>
          <w:color w:val="auto"/>
          <w:sz w:val="32"/>
          <w:szCs w:val="32"/>
          <w:lang w:eastAsia="zh-CN"/>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九</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z w:val="32"/>
          <w:szCs w:val="32"/>
        </w:rPr>
        <w:t>教学院设</w:t>
      </w:r>
      <w:r>
        <w:rPr>
          <w:rFonts w:hint="eastAsia" w:ascii="仿宋_GB2312" w:hAnsi="宋体" w:eastAsia="仿宋_GB2312" w:cs="仿宋_GB2312"/>
          <w:color w:val="auto"/>
          <w:sz w:val="32"/>
          <w:szCs w:val="32"/>
          <w:lang w:eastAsia="zh-CN"/>
        </w:rPr>
        <w:t>立</w:t>
      </w:r>
      <w:r>
        <w:rPr>
          <w:rFonts w:hint="eastAsia" w:ascii="仿宋_GB2312" w:hAnsi="宋体" w:eastAsia="仿宋_GB2312" w:cs="仿宋_GB2312"/>
          <w:color w:val="auto"/>
          <w:sz w:val="32"/>
          <w:szCs w:val="32"/>
        </w:rPr>
        <w:t>大创计划工作办公室，办公室主任由教学与科研工作办公室主任担任，负责本院大创计划的组织实施</w:t>
      </w:r>
      <w:r>
        <w:rPr>
          <w:rFonts w:hint="eastAsia" w:ascii="仿宋_GB2312" w:hAnsi="宋体" w:eastAsia="仿宋_GB2312" w:cs="仿宋_GB2312"/>
          <w:color w:val="auto"/>
          <w:sz w:val="32"/>
          <w:szCs w:val="32"/>
          <w:lang w:eastAsia="zh-CN"/>
        </w:rPr>
        <w:t>。</w:t>
      </w:r>
    </w:p>
    <w:p>
      <w:pPr>
        <w:widowControl/>
        <w:jc w:val="center"/>
        <w:rPr>
          <w:rFonts w:ascii="宋体"/>
          <w:b/>
          <w:bCs/>
          <w:color w:val="auto"/>
          <w:kern w:val="0"/>
          <w:sz w:val="32"/>
          <w:szCs w:val="32"/>
        </w:rPr>
      </w:pPr>
      <w:r>
        <w:rPr>
          <w:rFonts w:hint="eastAsia" w:ascii="宋体" w:hAnsi="宋体" w:cs="宋体"/>
          <w:b/>
          <w:bCs/>
          <w:color w:val="auto"/>
          <w:kern w:val="0"/>
          <w:sz w:val="32"/>
          <w:szCs w:val="32"/>
        </w:rPr>
        <w:t>第四章</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项目申报立项</w:t>
      </w:r>
    </w:p>
    <w:p>
      <w:pPr>
        <w:keepNext w:val="0"/>
        <w:keepLines w:val="0"/>
        <w:pageBreakBefore w:val="0"/>
        <w:widowControl w:val="0"/>
        <w:numPr>
          <w:ilvl w:val="0"/>
          <w:numId w:val="0"/>
        </w:numPr>
        <w:kinsoku/>
        <w:wordWrap/>
        <w:overflowPunct/>
        <w:topLinePunct w:val="0"/>
        <w:autoSpaceDE/>
        <w:autoSpaceDN/>
        <w:bidi w:val="0"/>
        <w:adjustRightInd w:val="0"/>
        <w:snapToGrid/>
        <w:ind w:left="0" w:leftChars="0" w:firstLine="643" w:firstLineChars="200"/>
        <w:textAlignment w:val="auto"/>
        <w:rPr>
          <w:rFonts w:ascii="仿宋_GB2312" w:hAnsi="宋体" w:eastAsia="仿宋_GB2312"/>
          <w:color w:val="auto"/>
          <w:sz w:val="32"/>
          <w:szCs w:val="32"/>
        </w:rPr>
      </w:pPr>
      <w:r>
        <w:rPr>
          <w:rFonts w:hint="eastAsia" w:ascii="仿宋_GB2312" w:hAnsi="宋体" w:eastAsia="仿宋_GB2312" w:cs="仿宋_GB2312"/>
          <w:b/>
          <w:bCs/>
          <w:color w:val="auto"/>
          <w:sz w:val="32"/>
          <w:szCs w:val="32"/>
          <w:lang w:eastAsia="zh-CN"/>
        </w:rPr>
        <w:t>第十条</w:t>
      </w:r>
      <w:r>
        <w:rPr>
          <w:rFonts w:hint="eastAsia" w:ascii="仿宋_GB2312" w:hAnsi="宋体" w:eastAsia="仿宋_GB2312" w:cs="仿宋_GB2312"/>
          <w:color w:val="auto"/>
          <w:sz w:val="32"/>
          <w:szCs w:val="32"/>
          <w:lang w:val="en-US" w:eastAsia="zh-CN"/>
        </w:rPr>
        <w:t xml:space="preserve">  </w:t>
      </w:r>
      <w:r>
        <w:rPr>
          <w:rFonts w:hint="eastAsia" w:ascii="仿宋_GB2312" w:hAnsi="宋体" w:eastAsia="仿宋_GB2312" w:cs="仿宋_GB2312"/>
          <w:color w:val="auto"/>
          <w:sz w:val="32"/>
          <w:szCs w:val="32"/>
          <w:lang w:eastAsia="zh-CN"/>
        </w:rPr>
        <w:t>项目团队负责人原则上是宜春学院全日制在校本科生，除高教主赛道项目创意组外，其余项目均可由毕业</w:t>
      </w:r>
      <w:r>
        <w:rPr>
          <w:rFonts w:hint="eastAsia" w:ascii="仿宋_GB2312" w:hAnsi="宋体" w:eastAsia="仿宋_GB2312" w:cs="仿宋_GB2312"/>
          <w:color w:val="auto"/>
          <w:sz w:val="32"/>
          <w:szCs w:val="32"/>
          <w:lang w:val="en-US" w:eastAsia="zh-CN"/>
        </w:rPr>
        <w:t>5年内的全日制教育学生担任联合团队负责人。项目负责人填应填写《</w:t>
      </w:r>
      <w:r>
        <w:rPr>
          <w:rFonts w:hint="eastAsia" w:ascii="仿宋_GB2312" w:hAnsi="宋体" w:eastAsia="仿宋_GB2312" w:cs="仿宋_GB2312"/>
          <w:color w:val="auto"/>
          <w:sz w:val="32"/>
          <w:szCs w:val="32"/>
        </w:rPr>
        <w:t>宜春学院大学生创新创业训练计划项目立项申报书</w:t>
      </w:r>
      <w:r>
        <w:rPr>
          <w:rFonts w:hint="eastAsia" w:ascii="仿宋_GB2312" w:hAnsi="宋体" w:eastAsia="仿宋_GB2312" w:cs="仿宋_GB2312"/>
          <w:color w:val="auto"/>
          <w:sz w:val="32"/>
          <w:szCs w:val="32"/>
          <w:lang w:eastAsia="zh-CN"/>
        </w:rPr>
        <w:t>》（见附件</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经项目</w:t>
      </w:r>
      <w:r>
        <w:rPr>
          <w:rFonts w:hint="eastAsia" w:ascii="仿宋_GB2312" w:hAnsi="宋体" w:eastAsia="仿宋_GB2312" w:cs="仿宋_GB2312"/>
          <w:color w:val="auto"/>
          <w:sz w:val="32"/>
          <w:szCs w:val="32"/>
          <w:lang w:eastAsia="zh-CN"/>
        </w:rPr>
        <w:t>指导老师</w:t>
      </w:r>
      <w:r>
        <w:rPr>
          <w:rFonts w:hint="eastAsia" w:ascii="仿宋_GB2312" w:hAnsi="宋体" w:eastAsia="仿宋_GB2312" w:cs="仿宋_GB2312"/>
          <w:color w:val="auto"/>
          <w:sz w:val="32"/>
          <w:szCs w:val="32"/>
        </w:rPr>
        <w:t>和所在教学院同意，</w:t>
      </w:r>
      <w:r>
        <w:rPr>
          <w:rFonts w:hint="eastAsia" w:ascii="仿宋_GB2312" w:hAnsi="宋体" w:eastAsia="仿宋_GB2312" w:cs="仿宋_GB2312"/>
          <w:color w:val="auto"/>
          <w:sz w:val="32"/>
          <w:szCs w:val="32"/>
          <w:lang w:eastAsia="zh-CN"/>
        </w:rPr>
        <w:t>由各教学院收集并填报《</w:t>
      </w:r>
      <w:r>
        <w:rPr>
          <w:rFonts w:hint="eastAsia" w:ascii="仿宋_GB2312" w:hAnsi="宋体" w:eastAsia="仿宋_GB2312" w:cs="仿宋_GB2312"/>
          <w:color w:val="auto"/>
          <w:sz w:val="32"/>
          <w:szCs w:val="32"/>
        </w:rPr>
        <w:t>宜春学院大学生创新创业训练计划拟立项项目汇总表</w:t>
      </w:r>
      <w:r>
        <w:rPr>
          <w:rFonts w:hint="eastAsia" w:ascii="仿宋_GB2312" w:hAnsi="宋体" w:eastAsia="仿宋_GB2312" w:cs="仿宋_GB2312"/>
          <w:color w:val="auto"/>
          <w:sz w:val="32"/>
          <w:szCs w:val="32"/>
          <w:lang w:eastAsia="zh-CN"/>
        </w:rPr>
        <w:t>》（见附件</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报创新创业学院审核批准。</w:t>
      </w:r>
    </w:p>
    <w:p>
      <w:pPr>
        <w:widowControl/>
        <w:ind w:firstLine="643" w:firstLineChars="200"/>
        <w:rPr>
          <w:rFonts w:hint="eastAsia"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en-US" w:eastAsia="zh-CN"/>
        </w:rPr>
        <w:t>第十一条</w:t>
      </w:r>
      <w:r>
        <w:rPr>
          <w:rFonts w:hint="eastAsia" w:ascii="仿宋_GB2312" w:hAnsi="宋体" w:eastAsia="仿宋_GB2312" w:cs="仿宋_GB2312"/>
          <w:color w:val="auto"/>
          <w:sz w:val="32"/>
          <w:szCs w:val="32"/>
          <w:lang w:val="en-US" w:eastAsia="zh-CN"/>
        </w:rPr>
        <w:t xml:space="preserve">  每位学生每学年原则上只能参与一个项目。项目主持人需在结题之后才能申报新的项目。申报</w:t>
      </w:r>
      <w:r>
        <w:rPr>
          <w:rFonts w:hint="eastAsia" w:ascii="仿宋_GB2312" w:hAnsi="宋体" w:eastAsia="仿宋_GB2312" w:cs="仿宋_GB2312"/>
          <w:color w:val="auto"/>
          <w:sz w:val="32"/>
          <w:szCs w:val="32"/>
          <w:lang w:eastAsia="zh-CN"/>
        </w:rPr>
        <w:t>项目</w:t>
      </w:r>
      <w:r>
        <w:rPr>
          <w:rFonts w:hint="eastAsia" w:ascii="仿宋_GB2312" w:hAnsi="宋体" w:eastAsia="仿宋_GB2312" w:cs="仿宋_GB2312"/>
          <w:color w:val="auto"/>
          <w:sz w:val="32"/>
          <w:szCs w:val="32"/>
        </w:rPr>
        <w:t>允许</w:t>
      </w:r>
      <w:r>
        <w:rPr>
          <w:rFonts w:hint="eastAsia" w:ascii="仿宋_GB2312" w:hAnsi="宋体" w:eastAsia="仿宋_GB2312" w:cs="仿宋_GB2312"/>
          <w:color w:val="auto"/>
          <w:sz w:val="32"/>
          <w:szCs w:val="32"/>
          <w:lang w:eastAsia="zh-CN"/>
        </w:rPr>
        <w:t>跨学科、跨院系、跨专业</w:t>
      </w:r>
      <w:r>
        <w:rPr>
          <w:rFonts w:hint="eastAsia" w:ascii="仿宋_GB2312" w:hAnsi="宋体" w:eastAsia="仿宋_GB2312" w:cs="仿宋_GB2312"/>
          <w:color w:val="auto"/>
          <w:sz w:val="32"/>
          <w:szCs w:val="32"/>
        </w:rPr>
        <w:t>组建</w:t>
      </w:r>
      <w:r>
        <w:rPr>
          <w:rFonts w:hint="eastAsia" w:ascii="仿宋_GB2312" w:hAnsi="宋体" w:eastAsia="仿宋_GB2312" w:cs="仿宋_GB2312"/>
          <w:color w:val="auto"/>
          <w:sz w:val="32"/>
          <w:szCs w:val="32"/>
          <w:lang w:eastAsia="zh-CN"/>
        </w:rPr>
        <w:t>项目</w:t>
      </w:r>
      <w:r>
        <w:rPr>
          <w:rFonts w:hint="eastAsia" w:ascii="仿宋_GB2312" w:hAnsi="宋体" w:eastAsia="仿宋_GB2312" w:cs="仿宋_GB2312"/>
          <w:color w:val="auto"/>
          <w:sz w:val="32"/>
          <w:szCs w:val="32"/>
        </w:rPr>
        <w:t>团队，每个团队</w:t>
      </w:r>
      <w:r>
        <w:rPr>
          <w:rFonts w:hint="eastAsia" w:ascii="仿宋_GB2312" w:hAnsi="宋体" w:eastAsia="仿宋_GB2312" w:cs="仿宋_GB2312"/>
          <w:color w:val="auto"/>
          <w:sz w:val="32"/>
          <w:szCs w:val="32"/>
          <w:lang w:eastAsia="zh-CN"/>
        </w:rPr>
        <w:t>人数</w:t>
      </w:r>
      <w:r>
        <w:rPr>
          <w:rFonts w:hint="eastAsia" w:ascii="仿宋_GB2312" w:hAnsi="宋体" w:eastAsia="仿宋_GB2312" w:cs="仿宋_GB2312"/>
          <w:color w:val="auto"/>
          <w:sz w:val="32"/>
          <w:szCs w:val="32"/>
          <w:lang w:val="en-US" w:eastAsia="zh-CN"/>
        </w:rPr>
        <w:t>4-5</w:t>
      </w:r>
      <w:r>
        <w:rPr>
          <w:rFonts w:hint="eastAsia" w:ascii="仿宋_GB2312" w:hAnsi="宋体" w:eastAsia="仿宋_GB2312" w:cs="仿宋_GB2312"/>
          <w:color w:val="auto"/>
          <w:sz w:val="32"/>
          <w:szCs w:val="32"/>
        </w:rPr>
        <w:t>人(含</w:t>
      </w:r>
      <w:r>
        <w:rPr>
          <w:rFonts w:hint="eastAsia" w:ascii="仿宋_GB2312" w:hAnsi="宋体" w:eastAsia="仿宋_GB2312" w:cs="仿宋_GB2312"/>
          <w:color w:val="auto"/>
          <w:sz w:val="32"/>
          <w:szCs w:val="32"/>
          <w:lang w:eastAsia="zh-CN"/>
        </w:rPr>
        <w:t>项目</w:t>
      </w:r>
      <w:r>
        <w:rPr>
          <w:rFonts w:hint="eastAsia" w:ascii="仿宋_GB2312" w:hAnsi="宋体" w:eastAsia="仿宋_GB2312" w:cs="仿宋_GB2312"/>
          <w:color w:val="auto"/>
          <w:sz w:val="32"/>
          <w:szCs w:val="32"/>
        </w:rPr>
        <w:t>负责人)</w:t>
      </w:r>
      <w:r>
        <w:rPr>
          <w:rFonts w:hint="eastAsia" w:ascii="仿宋_GB2312" w:hAnsi="宋体" w:eastAsia="仿宋_GB2312" w:cs="仿宋_GB2312"/>
          <w:color w:val="auto"/>
          <w:sz w:val="32"/>
          <w:szCs w:val="32"/>
          <w:lang w:eastAsia="zh-CN"/>
        </w:rPr>
        <w:t>，项目负责人一般为1人，最多不超过2人，项目成员必须明确分工、结构合理</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申报</w:t>
      </w:r>
      <w:r>
        <w:rPr>
          <w:rFonts w:hint="eastAsia" w:ascii="仿宋_GB2312" w:hAnsi="宋体" w:eastAsia="仿宋_GB2312" w:cs="仿宋_GB2312"/>
          <w:color w:val="auto"/>
          <w:sz w:val="32"/>
          <w:szCs w:val="32"/>
        </w:rPr>
        <w:t>项目须为本团队策划或经营的项目，不得借用他人项目</w:t>
      </w:r>
      <w:r>
        <w:rPr>
          <w:rFonts w:hint="eastAsia" w:ascii="仿宋_GB2312" w:hAnsi="宋体" w:eastAsia="仿宋_GB2312" w:cs="仿宋_GB2312"/>
          <w:color w:val="auto"/>
          <w:sz w:val="32"/>
          <w:szCs w:val="32"/>
          <w:lang w:eastAsia="zh-CN"/>
        </w:rPr>
        <w:t>申报</w:t>
      </w:r>
      <w:r>
        <w:rPr>
          <w:rFonts w:hint="eastAsia" w:ascii="仿宋_GB2312" w:hAnsi="宋体" w:eastAsia="仿宋_GB2312" w:cs="仿宋_GB2312"/>
          <w:color w:val="auto"/>
          <w:sz w:val="32"/>
          <w:szCs w:val="32"/>
        </w:rPr>
        <w:t>。</w:t>
      </w:r>
    </w:p>
    <w:p>
      <w:pPr>
        <w:widowControl/>
        <w:ind w:firstLine="643" w:firstLineChars="200"/>
        <w:rPr>
          <w:rFonts w:hint="eastAsia" w:ascii="仿宋" w:hAnsi="仿宋" w:eastAsia="仿宋" w:cs="仿宋"/>
          <w:color w:val="auto"/>
          <w:spacing w:val="10"/>
          <w:sz w:val="32"/>
          <w:szCs w:val="32"/>
          <w:lang w:eastAsia="zh-CN"/>
        </w:rPr>
      </w:pPr>
      <w:r>
        <w:rPr>
          <w:rFonts w:hint="eastAsia" w:ascii="仿宋_GB2312" w:hAnsi="宋体" w:eastAsia="仿宋_GB2312" w:cs="仿宋_GB2312"/>
          <w:b/>
          <w:bCs/>
          <w:color w:val="auto"/>
          <w:sz w:val="32"/>
          <w:szCs w:val="32"/>
          <w:lang w:eastAsia="zh-CN"/>
        </w:rPr>
        <w:t>第十二条</w:t>
      </w:r>
      <w:r>
        <w:rPr>
          <w:rFonts w:hint="eastAsia" w:ascii="仿宋_GB2312" w:hAnsi="宋体" w:eastAsia="仿宋_GB2312" w:cs="仿宋_GB2312"/>
          <w:color w:val="auto"/>
          <w:sz w:val="32"/>
          <w:szCs w:val="32"/>
          <w:lang w:val="en-US" w:eastAsia="zh-CN"/>
        </w:rPr>
        <w:t xml:space="preserve">  </w:t>
      </w:r>
      <w:r>
        <w:rPr>
          <w:rFonts w:hint="eastAsia" w:ascii="仿宋" w:hAnsi="仿宋" w:eastAsia="仿宋" w:cs="仿宋"/>
          <w:color w:val="auto"/>
          <w:spacing w:val="10"/>
          <w:sz w:val="32"/>
          <w:szCs w:val="32"/>
          <w:lang w:eastAsia="zh-CN"/>
        </w:rPr>
        <w:t>产业命题赛道项目允许师生共同组建申报团队，作为项目团队成员的教师须为高校教师。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第十</w:t>
      </w:r>
      <w:r>
        <w:rPr>
          <w:rFonts w:hint="eastAsia" w:ascii="仿宋_GB2312" w:hAnsi="宋体" w:eastAsia="仿宋_GB2312" w:cs="仿宋_GB2312"/>
          <w:b/>
          <w:bCs/>
          <w:color w:val="auto"/>
          <w:kern w:val="0"/>
          <w:sz w:val="32"/>
          <w:szCs w:val="32"/>
          <w:lang w:eastAsia="zh-CN"/>
        </w:rPr>
        <w:t>三</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大创计划项目</w:t>
      </w:r>
      <w:r>
        <w:rPr>
          <w:rFonts w:hint="eastAsia" w:ascii="仿宋_GB2312" w:hAnsi="宋体" w:eastAsia="仿宋_GB2312" w:cs="仿宋_GB2312"/>
          <w:color w:val="auto"/>
          <w:sz w:val="32"/>
          <w:szCs w:val="32"/>
          <w:lang w:eastAsia="zh-CN"/>
        </w:rPr>
        <w:t>校内</w:t>
      </w:r>
      <w:r>
        <w:rPr>
          <w:rFonts w:hint="eastAsia" w:ascii="仿宋_GB2312" w:hAnsi="宋体" w:eastAsia="仿宋_GB2312" w:cs="仿宋_GB2312"/>
          <w:color w:val="auto"/>
          <w:sz w:val="32"/>
          <w:szCs w:val="32"/>
        </w:rPr>
        <w:t>指导老师应具有硕士</w:t>
      </w:r>
      <w:r>
        <w:rPr>
          <w:rFonts w:hint="eastAsia" w:ascii="仿宋_GB2312" w:hAnsi="宋体" w:eastAsia="仿宋_GB2312" w:cs="仿宋_GB2312"/>
          <w:color w:val="auto"/>
          <w:sz w:val="32"/>
          <w:szCs w:val="32"/>
          <w:lang w:eastAsia="zh-CN"/>
        </w:rPr>
        <w:t>及以上</w:t>
      </w:r>
      <w:r>
        <w:rPr>
          <w:rFonts w:hint="eastAsia" w:ascii="仿宋_GB2312" w:hAnsi="宋体" w:eastAsia="仿宋_GB2312" w:cs="仿宋_GB2312"/>
          <w:color w:val="auto"/>
          <w:sz w:val="32"/>
          <w:szCs w:val="32"/>
        </w:rPr>
        <w:t>学位或中级</w:t>
      </w:r>
      <w:r>
        <w:rPr>
          <w:rFonts w:hint="eastAsia" w:ascii="仿宋_GB2312" w:hAnsi="宋体" w:eastAsia="仿宋_GB2312" w:cs="仿宋_GB2312"/>
          <w:color w:val="auto"/>
          <w:sz w:val="32"/>
          <w:szCs w:val="32"/>
          <w:lang w:eastAsia="zh-CN"/>
        </w:rPr>
        <w:t>及</w:t>
      </w:r>
      <w:r>
        <w:rPr>
          <w:rFonts w:hint="eastAsia" w:ascii="仿宋_GB2312" w:hAnsi="宋体" w:eastAsia="仿宋_GB2312" w:cs="仿宋_GB2312"/>
          <w:color w:val="auto"/>
          <w:sz w:val="32"/>
          <w:szCs w:val="32"/>
        </w:rPr>
        <w:t>以上职称</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由项目申报团队邀请或教学院推荐，</w:t>
      </w:r>
      <w:r>
        <w:rPr>
          <w:rFonts w:hint="eastAsia" w:ascii="仿宋_GB2312" w:hAnsi="宋体" w:eastAsia="仿宋_GB2312" w:cs="仿宋_GB2312"/>
          <w:color w:val="auto"/>
          <w:sz w:val="32"/>
          <w:szCs w:val="32"/>
          <w:lang w:val="en-US" w:eastAsia="zh-CN"/>
        </w:rPr>
        <w:t>指导老师一般为1人，最多不超过2人</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鼓励企业人员参与指导或共同担任导师。</w:t>
      </w:r>
      <w:r>
        <w:rPr>
          <w:rFonts w:hint="eastAsia" w:ascii="仿宋_GB2312" w:hAnsi="宋体" w:eastAsia="仿宋_GB2312" w:cs="仿宋_GB2312"/>
          <w:color w:val="auto"/>
          <w:sz w:val="32"/>
          <w:szCs w:val="32"/>
        </w:rPr>
        <w:t>项目导师</w:t>
      </w:r>
      <w:r>
        <w:rPr>
          <w:rFonts w:hint="eastAsia" w:ascii="仿宋_GB2312" w:hAnsi="宋体" w:eastAsia="仿宋_GB2312" w:cs="仿宋_GB2312"/>
          <w:color w:val="auto"/>
          <w:spacing w:val="-10"/>
          <w:sz w:val="32"/>
          <w:szCs w:val="32"/>
        </w:rPr>
        <w:t>主要负责项目的指导、监督和管理</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pacing w:val="-10"/>
          <w:sz w:val="32"/>
          <w:szCs w:val="32"/>
        </w:rPr>
        <w:t>每位导师每年指导的项目原则上不得超过两项</w:t>
      </w:r>
      <w:r>
        <w:rPr>
          <w:rFonts w:hint="eastAsia" w:ascii="仿宋_GB2312" w:hAnsi="宋体" w:eastAsia="仿宋_GB2312" w:cs="仿宋_GB2312"/>
          <w:color w:val="auto"/>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宋体" w:eastAsia="仿宋_GB2312" w:cs="仿宋_GB2312"/>
          <w:strike w:val="0"/>
          <w:dstrike w:val="0"/>
          <w:color w:val="auto"/>
          <w:sz w:val="32"/>
          <w:szCs w:val="32"/>
          <w:lang w:eastAsia="zh-CN"/>
        </w:rPr>
      </w:pPr>
      <w:r>
        <w:rPr>
          <w:rFonts w:hint="eastAsia" w:ascii="仿宋_GB2312" w:hAnsi="宋体" w:eastAsia="仿宋_GB2312" w:cs="仿宋_GB2312"/>
          <w:b/>
          <w:bCs/>
          <w:strike w:val="0"/>
          <w:dstrike w:val="0"/>
          <w:color w:val="auto"/>
          <w:sz w:val="32"/>
          <w:szCs w:val="32"/>
          <w:lang w:eastAsia="zh-CN"/>
        </w:rPr>
        <w:t>第十四条</w:t>
      </w:r>
      <w:r>
        <w:rPr>
          <w:rFonts w:hint="eastAsia" w:ascii="仿宋_GB2312" w:hAnsi="宋体" w:eastAsia="仿宋_GB2312" w:cs="仿宋_GB2312"/>
          <w:strike w:val="0"/>
          <w:dstrike w:val="0"/>
          <w:color w:val="auto"/>
          <w:sz w:val="32"/>
          <w:szCs w:val="32"/>
          <w:lang w:val="en-US" w:eastAsia="zh-CN"/>
        </w:rPr>
        <w:t xml:space="preserve"> </w:t>
      </w:r>
      <w:r>
        <w:rPr>
          <w:rFonts w:hint="eastAsia" w:ascii="仿宋_GB2312" w:hAnsi="宋体" w:eastAsia="仿宋_GB2312" w:cs="仿宋_GB2312"/>
          <w:color w:val="auto"/>
          <w:sz w:val="32"/>
          <w:szCs w:val="32"/>
        </w:rPr>
        <w:t>大创计划项目评审专家</w:t>
      </w:r>
      <w:r>
        <w:rPr>
          <w:rFonts w:hint="eastAsia" w:ascii="仿宋_GB2312" w:hAnsi="宋体" w:eastAsia="仿宋_GB2312" w:cs="仿宋_GB2312"/>
          <w:color w:val="auto"/>
          <w:sz w:val="32"/>
          <w:szCs w:val="32"/>
          <w:lang w:eastAsia="zh-CN"/>
        </w:rPr>
        <w:t>组对</w:t>
      </w:r>
      <w:r>
        <w:rPr>
          <w:rFonts w:hint="eastAsia" w:ascii="仿宋_GB2312" w:hAnsi="宋体" w:eastAsia="仿宋_GB2312" w:cs="仿宋_GB2312"/>
          <w:color w:val="auto"/>
          <w:sz w:val="32"/>
          <w:szCs w:val="32"/>
        </w:rPr>
        <w:t>申报项目进行评审</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strike w:val="0"/>
          <w:dstrike w:val="0"/>
          <w:color w:val="auto"/>
          <w:sz w:val="32"/>
          <w:szCs w:val="32"/>
          <w:lang w:eastAsia="zh-CN"/>
        </w:rPr>
        <w:t>评审结果报省级教育行政部门和教育部审核备案。</w:t>
      </w:r>
    </w:p>
    <w:p>
      <w:pPr>
        <w:jc w:val="center"/>
        <w:rPr>
          <w:rFonts w:ascii="宋体"/>
          <w:b/>
          <w:bCs/>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五</w:t>
      </w:r>
      <w:r>
        <w:rPr>
          <w:rFonts w:hint="eastAsia" w:ascii="宋体" w:hAnsi="宋体" w:cs="宋体"/>
          <w:b/>
          <w:bCs/>
          <w:color w:val="auto"/>
          <w:sz w:val="32"/>
          <w:szCs w:val="32"/>
        </w:rPr>
        <w:t>章</w:t>
      </w:r>
      <w:r>
        <w:rPr>
          <w:rFonts w:ascii="宋体" w:hAnsi="宋体" w:cs="宋体"/>
          <w:b/>
          <w:bCs/>
          <w:color w:val="auto"/>
          <w:sz w:val="32"/>
          <w:szCs w:val="32"/>
        </w:rPr>
        <w:t xml:space="preserve">  </w:t>
      </w:r>
      <w:r>
        <w:rPr>
          <w:rFonts w:hint="eastAsia" w:ascii="宋体" w:hAnsi="宋体" w:cs="宋体"/>
          <w:b/>
          <w:bCs/>
          <w:color w:val="auto"/>
          <w:sz w:val="32"/>
          <w:szCs w:val="32"/>
        </w:rPr>
        <w:t>项目孵化运行</w:t>
      </w:r>
    </w:p>
    <w:p>
      <w:pPr>
        <w:widowControl/>
        <w:ind w:firstLine="643" w:firstLineChars="200"/>
        <w:rPr>
          <w:rFonts w:hint="eastAsia" w:ascii="仿宋_GB2312" w:hAnsi="宋体" w:eastAsia="仿宋_GB2312" w:cs="仿宋_GB2312"/>
          <w:color w:val="auto"/>
          <w:kern w:val="0"/>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十五</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项目批准立项后，由项目负责人主持项目运行。</w:t>
      </w:r>
      <w:r>
        <w:rPr>
          <w:rFonts w:hint="eastAsia" w:ascii="仿宋_GB2312" w:hAnsi="宋体" w:eastAsia="仿宋_GB2312" w:cs="仿宋_GB2312"/>
          <w:color w:val="auto"/>
          <w:kern w:val="0"/>
          <w:sz w:val="32"/>
          <w:szCs w:val="32"/>
        </w:rPr>
        <w:t>原则上</w:t>
      </w:r>
      <w:r>
        <w:rPr>
          <w:rFonts w:hint="eastAsia" w:ascii="仿宋_GB2312" w:hAnsi="宋体" w:eastAsia="仿宋_GB2312" w:cs="仿宋_GB2312"/>
          <w:color w:val="auto"/>
          <w:kern w:val="0"/>
          <w:sz w:val="32"/>
          <w:szCs w:val="32"/>
          <w:lang w:eastAsia="zh-CN"/>
        </w:rPr>
        <w:t>“创业实践项目”</w:t>
      </w:r>
      <w:r>
        <w:rPr>
          <w:rFonts w:hint="eastAsia" w:ascii="仿宋_GB2312" w:hAnsi="宋体" w:eastAsia="仿宋_GB2312" w:cs="仿宋_GB2312"/>
          <w:color w:val="auto"/>
          <w:kern w:val="0"/>
          <w:sz w:val="32"/>
          <w:szCs w:val="32"/>
        </w:rPr>
        <w:t>要求进入学校孵化基地入孵，</w:t>
      </w:r>
      <w:r>
        <w:rPr>
          <w:rFonts w:hint="eastAsia" w:ascii="仿宋_GB2312" w:hAnsi="宋体" w:eastAsia="仿宋_GB2312" w:cs="仿宋_GB2312"/>
          <w:color w:val="auto"/>
          <w:kern w:val="0"/>
          <w:sz w:val="32"/>
          <w:szCs w:val="32"/>
          <w:lang w:eastAsia="zh-CN"/>
        </w:rPr>
        <w:t>“创新训练项目”和“创业训练项目”可在教学院</w:t>
      </w:r>
      <w:r>
        <w:rPr>
          <w:rFonts w:hint="eastAsia" w:ascii="仿宋_GB2312" w:hAnsi="宋体" w:eastAsia="仿宋_GB2312" w:cs="仿宋_GB2312"/>
          <w:color w:val="auto"/>
          <w:sz w:val="32"/>
          <w:szCs w:val="32"/>
        </w:rPr>
        <w:t>“创新创业实训室”</w:t>
      </w:r>
      <w:r>
        <w:rPr>
          <w:rFonts w:hint="eastAsia" w:ascii="仿宋_GB2312" w:hAnsi="宋体" w:eastAsia="仿宋_GB2312" w:cs="仿宋_GB2312"/>
          <w:color w:val="auto"/>
          <w:kern w:val="0"/>
          <w:sz w:val="32"/>
          <w:szCs w:val="32"/>
        </w:rPr>
        <w:t>接受项目孵化和管理。无理由拒不接受孵化的项目，取消其立项资格。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十六</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学校有关职能部门、各教学院应为项目的顺利进行提供必要的条件，对项目团队成员免费开放各类实验（实训）中心（室），免收实验场地费、实验管理费，为项目提供研究条件。实验</w:t>
      </w:r>
      <w:r>
        <w:rPr>
          <w:rFonts w:hint="eastAsia" w:ascii="仿宋_GB2312" w:hAnsi="宋体" w:eastAsia="仿宋_GB2312" w:cs="仿宋_GB2312"/>
          <w:color w:val="auto"/>
          <w:sz w:val="32"/>
          <w:szCs w:val="32"/>
          <w:lang w:eastAsia="zh-CN"/>
        </w:rPr>
        <w:t>（实训）</w:t>
      </w:r>
      <w:r>
        <w:rPr>
          <w:rFonts w:hint="eastAsia" w:ascii="仿宋_GB2312" w:hAnsi="宋体" w:eastAsia="仿宋_GB2312" w:cs="仿宋_GB2312"/>
          <w:color w:val="auto"/>
          <w:sz w:val="32"/>
          <w:szCs w:val="32"/>
        </w:rPr>
        <w:t>场地符合孵化条件的，由创新创业学院授牌“创新创业实训室”，纳入学校孵化基地统一管理。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十七</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在项目孵化运行过程中，如涉及项目负责人变更、项目</w:t>
      </w:r>
      <w:r>
        <w:rPr>
          <w:rFonts w:hint="eastAsia" w:ascii="仿宋_GB2312" w:hAnsi="宋体" w:eastAsia="仿宋_GB2312" w:cs="仿宋_GB2312"/>
          <w:color w:val="auto"/>
          <w:sz w:val="32"/>
          <w:szCs w:val="32"/>
          <w:lang w:eastAsia="zh-CN"/>
        </w:rPr>
        <w:t>指导老师</w:t>
      </w:r>
      <w:r>
        <w:rPr>
          <w:rFonts w:hint="eastAsia" w:ascii="仿宋_GB2312" w:hAnsi="宋体" w:eastAsia="仿宋_GB2312" w:cs="仿宋_GB2312"/>
          <w:color w:val="auto"/>
          <w:sz w:val="32"/>
          <w:szCs w:val="32"/>
        </w:rPr>
        <w:t>变更、研究内容有重大调整、延期结题、因无法克服原因终止项目运行等情况，项目负责人应及时填写《宜春学院大学生创新创业训练计划项目变更申请表》（见附件</w:t>
      </w:r>
      <w:r>
        <w:rPr>
          <w:rFonts w:hint="eastAsia" w:ascii="Times New Roman" w:hAnsi="Times New Roman" w:eastAsia="仿宋_GB2312"/>
          <w:color w:val="auto"/>
          <w:sz w:val="32"/>
          <w:szCs w:val="32"/>
          <w:lang w:val="en-US" w:eastAsia="zh-CN"/>
        </w:rPr>
        <w:t>6</w:t>
      </w:r>
      <w:r>
        <w:rPr>
          <w:rFonts w:hint="eastAsia" w:ascii="仿宋_GB2312" w:hAnsi="宋体" w:eastAsia="仿宋_GB2312" w:cs="仿宋_GB2312"/>
          <w:color w:val="auto"/>
          <w:sz w:val="32"/>
          <w:szCs w:val="32"/>
        </w:rPr>
        <w:t>），报创新创业学院审核批准。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宋体" w:eastAsia="仿宋_GB2312" w:cs="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十八</w:t>
      </w:r>
      <w:r>
        <w:rPr>
          <w:rFonts w:hint="eastAsia" w:ascii="仿宋_GB2312" w:hAnsi="宋体" w:eastAsia="仿宋_GB2312" w:cs="仿宋_GB2312"/>
          <w:b/>
          <w:bCs/>
          <w:color w:val="auto"/>
          <w:sz w:val="32"/>
          <w:szCs w:val="32"/>
        </w:rPr>
        <w:t>条</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rPr>
        <w:t>大创计划项目孵化期间，未经批准擅自转租或改变申报项目</w:t>
      </w:r>
      <w:r>
        <w:rPr>
          <w:rFonts w:hint="eastAsia" w:ascii="仿宋_GB2312" w:hAnsi="宋体" w:eastAsia="仿宋_GB2312" w:cs="仿宋_GB2312"/>
          <w:color w:val="auto"/>
          <w:sz w:val="32"/>
          <w:szCs w:val="32"/>
          <w:lang w:eastAsia="zh-CN"/>
        </w:rPr>
        <w:t>经营范围</w:t>
      </w:r>
      <w:r>
        <w:rPr>
          <w:rFonts w:hint="eastAsia" w:ascii="仿宋_GB2312" w:hAnsi="宋体" w:eastAsia="仿宋_GB2312" w:cs="仿宋_GB2312"/>
          <w:color w:val="auto"/>
          <w:sz w:val="32"/>
          <w:szCs w:val="32"/>
        </w:rPr>
        <w:t>，一经发现，予以勒令退孵，并取消其大创项目结题资格。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宋体" w:eastAsia="仿宋_GB2312" w:cs="仿宋_GB2312"/>
          <w:color w:val="auto"/>
          <w:sz w:val="32"/>
          <w:szCs w:val="32"/>
        </w:rPr>
      </w:pPr>
      <w:r>
        <w:rPr>
          <w:rFonts w:hint="eastAsia" w:ascii="仿宋_GB2312" w:hAnsi="宋体" w:eastAsia="仿宋_GB2312" w:cs="仿宋_GB2312"/>
          <w:b/>
          <w:bCs/>
          <w:sz w:val="32"/>
          <w:szCs w:val="32"/>
        </w:rPr>
        <w:t>第</w:t>
      </w:r>
      <w:r>
        <w:rPr>
          <w:rFonts w:hint="eastAsia" w:ascii="仿宋_GB2312" w:hAnsi="宋体" w:eastAsia="仿宋_GB2312" w:cs="仿宋_GB2312"/>
          <w:b/>
          <w:bCs/>
          <w:sz w:val="32"/>
          <w:szCs w:val="32"/>
          <w:lang w:eastAsia="zh-CN"/>
        </w:rPr>
        <w:t>十九</w:t>
      </w:r>
      <w:r>
        <w:rPr>
          <w:rFonts w:hint="eastAsia" w:ascii="仿宋_GB2312" w:hAnsi="宋体" w:eastAsia="仿宋_GB2312" w:cs="仿宋_GB2312"/>
          <w:b/>
          <w:bCs/>
          <w:sz w:val="32"/>
          <w:szCs w:val="32"/>
        </w:rPr>
        <w:t>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项目团队应遵守国家的有关法律法规和学校孵化中心的各项规章制度，自主经营，独立核算，自负盈亏。</w:t>
      </w:r>
    </w:p>
    <w:p>
      <w:pPr>
        <w:jc w:val="center"/>
        <w:rPr>
          <w:rFonts w:ascii="宋体"/>
          <w:b/>
          <w:bCs/>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六</w:t>
      </w:r>
      <w:r>
        <w:rPr>
          <w:rFonts w:hint="eastAsia" w:ascii="宋体" w:hAnsi="宋体" w:cs="宋体"/>
          <w:b/>
          <w:bCs/>
          <w:color w:val="auto"/>
          <w:sz w:val="32"/>
          <w:szCs w:val="32"/>
        </w:rPr>
        <w:t>章　项目结题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二十</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项目结题必须满足以下全部条件方可申报：</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项目已纳入孵化基地项目管理</w:t>
      </w:r>
      <w:r>
        <w:rPr>
          <w:rFonts w:hint="eastAsia" w:ascii="仿宋_GB2312" w:hAnsi="宋体" w:eastAsia="仿宋_GB2312" w:cs="仿宋_GB2312"/>
          <w:color w:val="auto"/>
          <w:sz w:val="32"/>
          <w:szCs w:val="32"/>
          <w:lang w:eastAsia="zh-CN"/>
        </w:rPr>
        <w:t>；</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项目参加</w:t>
      </w:r>
      <w:r>
        <w:rPr>
          <w:rFonts w:hint="eastAsia" w:ascii="仿宋_GB2312" w:hAnsi="宋体" w:eastAsia="仿宋_GB2312" w:cs="仿宋_GB2312"/>
          <w:color w:val="auto"/>
          <w:sz w:val="32"/>
          <w:szCs w:val="32"/>
          <w:lang w:eastAsia="zh-CN"/>
        </w:rPr>
        <w:t>中国国际大学生创新大赛</w:t>
      </w:r>
      <w:r>
        <w:rPr>
          <w:rFonts w:hint="eastAsia" w:ascii="仿宋_GB2312" w:hAnsi="宋体" w:eastAsia="仿宋_GB2312" w:cs="仿宋_GB2312"/>
          <w:color w:val="auto"/>
          <w:sz w:val="32"/>
          <w:szCs w:val="32"/>
        </w:rPr>
        <w:t>；</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项目</w:t>
      </w:r>
      <w:r>
        <w:rPr>
          <w:rFonts w:hint="eastAsia" w:ascii="仿宋_GB2312" w:hAnsi="宋体" w:eastAsia="仿宋_GB2312" w:cs="仿宋_GB2312"/>
          <w:color w:val="auto"/>
          <w:sz w:val="32"/>
          <w:szCs w:val="32"/>
          <w:lang w:eastAsia="zh-CN"/>
        </w:rPr>
        <w:t>通过中期检查</w:t>
      </w:r>
      <w:r>
        <w:rPr>
          <w:rFonts w:hint="eastAsia" w:ascii="仿宋_GB2312" w:hAnsi="宋体" w:eastAsia="仿宋_GB2312" w:cs="仿宋_GB2312"/>
          <w:color w:val="auto"/>
          <w:sz w:val="32"/>
          <w:szCs w:val="32"/>
        </w:rPr>
        <w:t>；</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项目运行期间参加至少一次“红旅”社会实践活动；</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项目负责人尚未毕业；</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s="仿宋_GB2312"/>
          <w:b/>
          <w:bCs/>
          <w:color w:val="auto"/>
          <w:sz w:val="32"/>
          <w:szCs w:val="32"/>
        </w:rPr>
      </w:pPr>
      <w:r>
        <w:rPr>
          <w:rFonts w:hint="eastAsia" w:ascii="仿宋_GB2312" w:hAnsi="宋体" w:eastAsia="仿宋_GB2312" w:cs="仿宋_GB2312"/>
          <w:color w:val="auto"/>
          <w:sz w:val="32"/>
          <w:szCs w:val="32"/>
        </w:rPr>
        <w:t>项目在孵化运行期间取得至少一项结题成果。</w:t>
      </w:r>
    </w:p>
    <w:p>
      <w:pPr>
        <w:numPr>
          <w:ilvl w:val="0"/>
          <w:numId w:val="0"/>
        </w:numPr>
        <w:adjustRightInd w:val="0"/>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二十一</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z w:val="32"/>
          <w:szCs w:val="32"/>
        </w:rPr>
        <w:t>项目结题</w:t>
      </w:r>
      <w:r>
        <w:rPr>
          <w:rFonts w:hint="eastAsia" w:ascii="仿宋_GB2312" w:hAnsi="宋体" w:eastAsia="仿宋_GB2312" w:cs="仿宋_GB2312"/>
          <w:color w:val="auto"/>
          <w:kern w:val="0"/>
          <w:sz w:val="32"/>
          <w:szCs w:val="32"/>
          <w:lang w:eastAsia="zh-CN"/>
        </w:rPr>
        <w:t>应填写《</w:t>
      </w:r>
      <w:r>
        <w:rPr>
          <w:rFonts w:hint="eastAsia" w:ascii="仿宋_GB2312" w:hAnsi="宋体" w:eastAsia="仿宋_GB2312" w:cs="仿宋_GB2312"/>
          <w:color w:val="auto"/>
          <w:sz w:val="32"/>
          <w:szCs w:val="32"/>
        </w:rPr>
        <w:t>宜春学院大学生创新创业训练计划项目结题申报书</w:t>
      </w:r>
      <w:r>
        <w:rPr>
          <w:rFonts w:hint="eastAsia" w:ascii="仿宋_GB2312" w:hAnsi="宋体" w:eastAsia="仿宋_GB2312" w:cs="仿宋_GB2312"/>
          <w:color w:val="auto"/>
          <w:kern w:val="0"/>
          <w:sz w:val="32"/>
          <w:szCs w:val="32"/>
          <w:lang w:eastAsia="zh-CN"/>
        </w:rPr>
        <w:t>》（见附件</w:t>
      </w:r>
      <w:r>
        <w:rPr>
          <w:rFonts w:hint="eastAsia" w:ascii="仿宋_GB2312" w:hAnsi="宋体" w:eastAsia="仿宋_GB2312" w:cs="仿宋_GB2312"/>
          <w:color w:val="auto"/>
          <w:kern w:val="0"/>
          <w:sz w:val="32"/>
          <w:szCs w:val="32"/>
          <w:lang w:val="en-US" w:eastAsia="zh-CN"/>
        </w:rPr>
        <w:t>3</w:t>
      </w:r>
      <w:r>
        <w:rPr>
          <w:rFonts w:hint="eastAsia" w:ascii="仿宋_GB2312" w:hAnsi="宋体" w:eastAsia="仿宋_GB2312" w:cs="仿宋_GB2312"/>
          <w:color w:val="auto"/>
          <w:kern w:val="0"/>
          <w:sz w:val="32"/>
          <w:szCs w:val="32"/>
          <w:lang w:eastAsia="zh-CN"/>
        </w:rPr>
        <w:t>），并提供</w:t>
      </w:r>
      <w:r>
        <w:rPr>
          <w:rFonts w:hint="eastAsia" w:ascii="仿宋_GB2312" w:hAnsi="宋体" w:eastAsia="仿宋_GB2312" w:cs="仿宋_GB2312"/>
          <w:color w:val="auto"/>
          <w:kern w:val="0"/>
          <w:sz w:val="32"/>
          <w:szCs w:val="32"/>
        </w:rPr>
        <w:t>《项目研究总结报告》</w:t>
      </w:r>
      <w:r>
        <w:rPr>
          <w:rFonts w:hint="eastAsia" w:ascii="仿宋_GB2312" w:hAnsi="宋体" w:eastAsia="仿宋_GB2312" w:cs="仿宋_GB2312"/>
          <w:color w:val="auto"/>
          <w:kern w:val="0"/>
          <w:sz w:val="32"/>
          <w:szCs w:val="32"/>
          <w:lang w:eastAsia="zh-CN"/>
        </w:rPr>
        <w:t>（具体要求见附件</w:t>
      </w:r>
      <w:r>
        <w:rPr>
          <w:rFonts w:hint="eastAsia" w:ascii="仿宋_GB2312" w:hAnsi="宋体" w:eastAsia="仿宋_GB2312" w:cs="仿宋_GB2312"/>
          <w:color w:val="auto"/>
          <w:kern w:val="0"/>
          <w:sz w:val="32"/>
          <w:szCs w:val="32"/>
          <w:lang w:val="en-US" w:eastAsia="zh-CN"/>
        </w:rPr>
        <w:t>4</w:t>
      </w:r>
      <w:r>
        <w:rPr>
          <w:rFonts w:hint="eastAsia" w:ascii="仿宋_GB2312" w:hAnsi="宋体" w:eastAsia="仿宋_GB2312" w:cs="仿宋_GB2312"/>
          <w:color w:val="auto"/>
          <w:kern w:val="0"/>
          <w:sz w:val="32"/>
          <w:szCs w:val="32"/>
          <w:lang w:eastAsia="zh-CN"/>
        </w:rPr>
        <w:t>）。项目结题</w:t>
      </w:r>
      <w:r>
        <w:rPr>
          <w:rFonts w:hint="eastAsia" w:ascii="仿宋_GB2312" w:hAnsi="宋体" w:eastAsia="仿宋_GB2312" w:cs="仿宋_GB2312"/>
          <w:color w:val="auto"/>
          <w:sz w:val="32"/>
          <w:szCs w:val="32"/>
        </w:rPr>
        <w:t>以教学院为单位进行</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pacing w:val="-10"/>
          <w:sz w:val="32"/>
          <w:szCs w:val="32"/>
          <w:lang w:eastAsia="zh-CN"/>
        </w:rPr>
        <w:t>各教学院审核汇总并提交《</w:t>
      </w:r>
      <w:r>
        <w:rPr>
          <w:rFonts w:hint="eastAsia" w:ascii="仿宋_GB2312" w:hAnsi="宋体" w:eastAsia="仿宋_GB2312" w:cs="仿宋_GB2312"/>
          <w:color w:val="auto"/>
          <w:sz w:val="32"/>
          <w:szCs w:val="32"/>
        </w:rPr>
        <w:t>宜春学院大学生创新创业训练计划拟结题项目汇总表</w:t>
      </w:r>
      <w:r>
        <w:rPr>
          <w:rFonts w:hint="eastAsia" w:ascii="仿宋_GB2312" w:hAnsi="宋体" w:eastAsia="仿宋_GB2312" w:cs="仿宋_GB2312"/>
          <w:color w:val="auto"/>
          <w:sz w:val="32"/>
          <w:szCs w:val="32"/>
          <w:lang w:eastAsia="zh-CN"/>
        </w:rPr>
        <w:t>》（见附件</w:t>
      </w: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lang w:eastAsia="zh-CN"/>
        </w:rPr>
        <w:t>）。</w:t>
      </w:r>
    </w:p>
    <w:p>
      <w:pPr>
        <w:numPr>
          <w:ilvl w:val="0"/>
          <w:numId w:val="0"/>
        </w:numPr>
        <w:adjustRightInd w:val="0"/>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二十二</w:t>
      </w:r>
      <w:r>
        <w:rPr>
          <w:rFonts w:hint="eastAsia" w:ascii="仿宋_GB2312" w:hAnsi="宋体" w:eastAsia="仿宋_GB2312" w:cs="仿宋_GB2312"/>
          <w:b/>
          <w:bCs/>
          <w:color w:val="auto"/>
          <w:sz w:val="32"/>
          <w:szCs w:val="32"/>
        </w:rPr>
        <w:t>条</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eastAsia="zh-CN"/>
        </w:rPr>
        <w:t>立项</w:t>
      </w:r>
      <w:r>
        <w:rPr>
          <w:rFonts w:hint="eastAsia" w:ascii="仿宋_GB2312" w:hAnsi="宋体" w:eastAsia="仿宋_GB2312" w:cs="仿宋_GB2312"/>
          <w:color w:val="auto"/>
          <w:sz w:val="32"/>
          <w:szCs w:val="32"/>
        </w:rPr>
        <w:t>项目原则上一年内完成结题。不能完成结题的，项目负责人须填写《宜春学院大学生创新创业训练计划项目变更申请表》（见附件</w:t>
      </w:r>
      <w:r>
        <w:rPr>
          <w:rFonts w:hint="eastAsia" w:ascii="仿宋_GB2312" w:hAnsi="宋体" w:eastAsia="仿宋_GB2312" w:cs="仿宋_GB2312"/>
          <w:color w:val="auto"/>
          <w:sz w:val="32"/>
          <w:szCs w:val="32"/>
          <w:lang w:val="en-US" w:eastAsia="zh-CN"/>
        </w:rPr>
        <w:t>6</w:t>
      </w:r>
      <w:r>
        <w:rPr>
          <w:rFonts w:hint="eastAsia" w:ascii="仿宋_GB2312" w:hAnsi="宋体" w:eastAsia="仿宋_GB2312" w:cs="仿宋_GB2312"/>
          <w:color w:val="auto"/>
          <w:sz w:val="32"/>
          <w:szCs w:val="32"/>
        </w:rPr>
        <w:t>），经项目导师和所在教学院同意，报创新创业学院审核批准，延期最长不超过一年。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二十三</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z w:val="32"/>
          <w:szCs w:val="32"/>
        </w:rPr>
        <w:t>结题成果指由项目团队成员独立完成或参与完成的成果，包括以下类型：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lang w:eastAsia="zh-CN"/>
        </w:rPr>
        <w:t>正式发表的</w:t>
      </w:r>
      <w:r>
        <w:rPr>
          <w:rFonts w:hint="eastAsia" w:ascii="仿宋_GB2312" w:hAnsi="宋体" w:eastAsia="仿宋_GB2312" w:cs="仿宋_GB2312"/>
          <w:color w:val="auto"/>
          <w:sz w:val="32"/>
          <w:szCs w:val="32"/>
        </w:rPr>
        <w:t>论文</w:t>
      </w:r>
      <w:r>
        <w:rPr>
          <w:rFonts w:hint="eastAsia" w:ascii="仿宋_GB2312" w:hAnsi="宋体" w:eastAsia="仿宋_GB2312" w:cs="仿宋_GB2312"/>
          <w:color w:val="auto"/>
          <w:sz w:val="32"/>
          <w:szCs w:val="32"/>
          <w:lang w:eastAsia="zh-CN"/>
        </w:rPr>
        <w:t>论著</w:t>
      </w:r>
      <w:r>
        <w:rPr>
          <w:rFonts w:hint="eastAsia" w:ascii="仿宋_GB2312" w:hAnsi="宋体" w:eastAsia="仿宋_GB2312" w:cs="仿宋_GB2312"/>
          <w:color w:val="auto"/>
          <w:sz w:val="32"/>
          <w:szCs w:val="32"/>
        </w:rPr>
        <w:t>（不包括毕业论文）</w:t>
      </w:r>
      <w:r>
        <w:rPr>
          <w:rFonts w:hint="eastAsia" w:ascii="仿宋_GB2312" w:hAnsi="宋体" w:eastAsia="仿宋_GB2312" w:cs="仿宋_GB2312"/>
          <w:color w:val="auto"/>
          <w:sz w:val="32"/>
          <w:szCs w:val="32"/>
          <w:lang w:eastAsia="zh-CN"/>
        </w:rPr>
        <w:t>，必须标注“江西省大学生创新创业训练计划”资助，注明项目编号</w:t>
      </w:r>
      <w:r>
        <w:rPr>
          <w:rFonts w:hint="eastAsia" w:ascii="仿宋_GB2312" w:hAnsi="宋体" w:eastAsia="仿宋_GB2312" w:cs="仿宋_GB2312"/>
          <w:color w:val="auto"/>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软著及</w:t>
      </w:r>
      <w:r>
        <w:rPr>
          <w:rFonts w:hint="eastAsia" w:ascii="仿宋_GB2312" w:hAnsi="宋体" w:eastAsia="仿宋_GB2312" w:cs="仿宋_GB2312"/>
          <w:color w:val="auto"/>
          <w:sz w:val="32"/>
          <w:szCs w:val="32"/>
        </w:rPr>
        <w:t>专利；</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lang w:eastAsia="zh-CN"/>
        </w:rPr>
        <w:t>中国国际大学生创新大赛及</w:t>
      </w:r>
      <w:r>
        <w:rPr>
          <w:rFonts w:hint="eastAsia" w:ascii="仿宋_GB2312" w:hAnsi="宋体" w:eastAsia="仿宋_GB2312" w:cs="仿宋_GB2312"/>
          <w:color w:val="auto"/>
          <w:sz w:val="32"/>
          <w:szCs w:val="32"/>
        </w:rPr>
        <w:t>大学生能力建设各类大赛获奖证书；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能体现项目经济价值和社会价值的证明材料</w:t>
      </w:r>
      <w:r>
        <w:rPr>
          <w:rFonts w:hint="eastAsia" w:ascii="仿宋_GB2312" w:hAnsi="宋体" w:eastAsia="仿宋_GB2312" w:cs="仿宋_GB2312"/>
          <w:color w:val="auto"/>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二十四</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z w:val="32"/>
          <w:szCs w:val="32"/>
        </w:rPr>
        <w:t>项目结题成果具备下列条件之一的，可申请免于鉴定：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（一）项目获得</w:t>
      </w:r>
      <w:r>
        <w:rPr>
          <w:rFonts w:hint="eastAsia" w:ascii="仿宋_GB2312" w:hAnsi="宋体" w:eastAsia="仿宋_GB2312" w:cs="仿宋_GB2312"/>
          <w:color w:val="auto"/>
          <w:sz w:val="32"/>
          <w:szCs w:val="32"/>
          <w:lang w:eastAsia="zh-CN"/>
        </w:rPr>
        <w:t>中国国际大学生创新大赛</w:t>
      </w:r>
      <w:r>
        <w:rPr>
          <w:rFonts w:hint="eastAsia" w:ascii="仿宋_GB2312" w:hAnsi="宋体" w:eastAsia="仿宋_GB2312" w:cs="仿宋_GB2312"/>
          <w:color w:val="auto"/>
          <w:sz w:val="32"/>
          <w:szCs w:val="32"/>
        </w:rPr>
        <w:t>省级银奖以上奖励；</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二</w:t>
      </w:r>
      <w:r>
        <w:rPr>
          <w:rFonts w:hint="eastAsia" w:ascii="仿宋_GB2312" w:hAnsi="宋体" w:eastAsia="仿宋_GB2312" w:cs="仿宋_GB2312"/>
          <w:color w:val="auto"/>
          <w:sz w:val="32"/>
          <w:szCs w:val="32"/>
        </w:rPr>
        <w:t>）项目负责人为第一发明（设计）人获得</w:t>
      </w: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项以上发明专利</w:t>
      </w:r>
      <w:r>
        <w:rPr>
          <w:rFonts w:hint="eastAsia" w:ascii="仿宋_GB2312" w:hAnsi="宋体" w:eastAsia="仿宋_GB2312" w:cs="仿宋_GB2312"/>
          <w:color w:val="auto"/>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（二）创业训练或创业实践项目年营业额达到三十万元以上者。</w:t>
      </w:r>
    </w:p>
    <w:p>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二十五</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凡利用资助经费所购置的图书资料、仪器设备，其产权归属于宜春</w:t>
      </w:r>
      <w:r>
        <w:rPr>
          <w:rFonts w:hint="eastAsia" w:ascii="仿宋_GB2312" w:hAnsi="宋体" w:eastAsia="仿宋_GB2312" w:cs="仿宋_GB2312"/>
          <w:color w:val="auto"/>
          <w:kern w:val="0"/>
          <w:sz w:val="32"/>
          <w:szCs w:val="32"/>
        </w:rPr>
        <w:t>学院。项目所取得的成果归学校所有。所取得的专利属职务发明，其持有权、使用权、转让权或其他处置权参照国家或学校有关规定执行。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二十六</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经验收结题的大创计划项目，学校颁发结题证书。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二十七</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对取得阶段性成果的大创计划项目，可作为毕业论文（设计）课题继续进行；对于研究成果已经达到毕业设计（论文）要求的，经所在教学院审核鉴定后，可作为本科毕业设计（论文）的核心内容。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二十八</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学校</w:t>
      </w:r>
      <w:r>
        <w:rPr>
          <w:rFonts w:hint="eastAsia" w:ascii="仿宋_GB2312" w:hAnsi="宋体" w:eastAsia="仿宋_GB2312" w:cs="仿宋_GB2312"/>
          <w:color w:val="auto"/>
          <w:sz w:val="32"/>
          <w:szCs w:val="32"/>
          <w:lang w:eastAsia="zh-CN"/>
        </w:rPr>
        <w:t>从</w:t>
      </w:r>
      <w:r>
        <w:rPr>
          <w:rFonts w:hint="eastAsia" w:ascii="仿宋_GB2312" w:hAnsi="宋体" w:eastAsia="仿宋_GB2312" w:cs="仿宋_GB2312"/>
          <w:color w:val="auto"/>
          <w:sz w:val="32"/>
          <w:szCs w:val="32"/>
        </w:rPr>
        <w:t>已获得结题的国家级大创计划项目中，择优遴选推荐学术论文、参展项目参加全国大学生创新年会。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strike w:val="0"/>
          <w:dstrike w:val="0"/>
          <w:color w:val="auto"/>
          <w:sz w:val="32"/>
          <w:szCs w:val="32"/>
        </w:rPr>
      </w:pPr>
      <w:r>
        <w:rPr>
          <w:rFonts w:hint="eastAsia" w:ascii="仿宋_GB2312" w:hAnsi="宋体" w:eastAsia="仿宋_GB2312" w:cs="仿宋_GB2312"/>
          <w:b/>
          <w:bCs/>
          <w:strike w:val="0"/>
          <w:dstrike w:val="0"/>
          <w:color w:val="auto"/>
          <w:kern w:val="0"/>
          <w:sz w:val="32"/>
          <w:szCs w:val="32"/>
        </w:rPr>
        <w:t>第</w:t>
      </w:r>
      <w:r>
        <w:rPr>
          <w:rFonts w:hint="eastAsia" w:ascii="仿宋_GB2312" w:hAnsi="宋体" w:eastAsia="仿宋_GB2312" w:cs="仿宋_GB2312"/>
          <w:b/>
          <w:bCs/>
          <w:strike w:val="0"/>
          <w:dstrike w:val="0"/>
          <w:color w:val="auto"/>
          <w:kern w:val="0"/>
          <w:sz w:val="32"/>
          <w:szCs w:val="32"/>
          <w:lang w:eastAsia="zh-CN"/>
        </w:rPr>
        <w:t>二十九</w:t>
      </w:r>
      <w:r>
        <w:rPr>
          <w:rFonts w:hint="eastAsia" w:ascii="仿宋_GB2312" w:hAnsi="宋体" w:eastAsia="仿宋_GB2312" w:cs="仿宋_GB2312"/>
          <w:b/>
          <w:bCs/>
          <w:strike w:val="0"/>
          <w:dstrike w:val="0"/>
          <w:color w:val="auto"/>
          <w:kern w:val="0"/>
          <w:sz w:val="32"/>
          <w:szCs w:val="32"/>
        </w:rPr>
        <w:t>条</w:t>
      </w:r>
      <w:r>
        <w:rPr>
          <w:rFonts w:ascii="Times New Roman" w:hAnsi="Times New Roman" w:eastAsia="仿宋_GB2312"/>
          <w:b/>
          <w:bCs/>
          <w:strike w:val="0"/>
          <w:dstrike w:val="0"/>
          <w:color w:val="auto"/>
          <w:kern w:val="0"/>
          <w:sz w:val="32"/>
          <w:szCs w:val="32"/>
        </w:rPr>
        <w:t xml:space="preserve">  </w:t>
      </w:r>
      <w:r>
        <w:rPr>
          <w:rFonts w:hint="eastAsia" w:ascii="仿宋_GB2312" w:hAnsi="宋体" w:eastAsia="仿宋_GB2312" w:cs="仿宋_GB2312"/>
          <w:strike w:val="0"/>
          <w:dstrike w:val="0"/>
          <w:color w:val="auto"/>
          <w:sz w:val="32"/>
          <w:szCs w:val="32"/>
        </w:rPr>
        <w:t>项目结题验收通过后，当年给予国家级项目导师计</w:t>
      </w:r>
      <w:r>
        <w:rPr>
          <w:rFonts w:ascii="仿宋_GB2312" w:hAnsi="宋体" w:eastAsia="仿宋_GB2312" w:cs="仿宋_GB2312"/>
          <w:strike w:val="0"/>
          <w:dstrike w:val="0"/>
          <w:color w:val="auto"/>
          <w:sz w:val="32"/>
          <w:szCs w:val="32"/>
        </w:rPr>
        <w:t>20</w:t>
      </w:r>
      <w:r>
        <w:rPr>
          <w:rFonts w:hint="eastAsia" w:ascii="仿宋_GB2312" w:hAnsi="宋体" w:eastAsia="仿宋_GB2312" w:cs="仿宋_GB2312"/>
          <w:strike w:val="0"/>
          <w:dstrike w:val="0"/>
          <w:color w:val="auto"/>
          <w:sz w:val="32"/>
          <w:szCs w:val="32"/>
        </w:rPr>
        <w:t>课时工作量，省级项目导师计</w:t>
      </w:r>
      <w:r>
        <w:rPr>
          <w:rFonts w:ascii="仿宋_GB2312" w:hAnsi="宋体" w:eastAsia="仿宋_GB2312" w:cs="仿宋_GB2312"/>
          <w:strike w:val="0"/>
          <w:dstrike w:val="0"/>
          <w:color w:val="auto"/>
          <w:sz w:val="32"/>
          <w:szCs w:val="32"/>
        </w:rPr>
        <w:t>15</w:t>
      </w:r>
      <w:r>
        <w:rPr>
          <w:rFonts w:hint="eastAsia" w:ascii="仿宋_GB2312" w:hAnsi="宋体" w:eastAsia="仿宋_GB2312" w:cs="仿宋_GB2312"/>
          <w:strike w:val="0"/>
          <w:dstrike w:val="0"/>
          <w:color w:val="auto"/>
          <w:sz w:val="32"/>
          <w:szCs w:val="32"/>
        </w:rPr>
        <w:t>课时工作量，校级项目导师计</w:t>
      </w:r>
      <w:r>
        <w:rPr>
          <w:rFonts w:ascii="仿宋_GB2312" w:hAnsi="宋体" w:eastAsia="仿宋_GB2312" w:cs="仿宋_GB2312"/>
          <w:strike w:val="0"/>
          <w:dstrike w:val="0"/>
          <w:color w:val="auto"/>
          <w:sz w:val="32"/>
          <w:szCs w:val="32"/>
        </w:rPr>
        <w:t>10</w:t>
      </w:r>
      <w:r>
        <w:rPr>
          <w:rFonts w:hint="eastAsia" w:ascii="仿宋_GB2312" w:hAnsi="宋体" w:eastAsia="仿宋_GB2312" w:cs="仿宋_GB2312"/>
          <w:strike w:val="0"/>
          <w:dstrike w:val="0"/>
          <w:color w:val="auto"/>
          <w:sz w:val="32"/>
          <w:szCs w:val="32"/>
        </w:rPr>
        <w:t>课时工作量。大创计划项目导师的工作量由创新创业学院报教务处备案。</w:t>
      </w:r>
    </w:p>
    <w:p>
      <w:pPr>
        <w:jc w:val="center"/>
        <w:rPr>
          <w:rFonts w:ascii="宋体"/>
          <w:b/>
          <w:bCs/>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七</w:t>
      </w:r>
      <w:r>
        <w:rPr>
          <w:rFonts w:hint="eastAsia" w:ascii="宋体" w:hAnsi="宋体" w:cs="宋体"/>
          <w:b/>
          <w:bCs/>
          <w:color w:val="auto"/>
          <w:sz w:val="32"/>
          <w:szCs w:val="32"/>
        </w:rPr>
        <w:t>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项目资助经费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宋体" w:eastAsia="仿宋_GB2312" w:cs="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三十</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学校设大创计划项目专项经费，对立项项目进行资助，资助分配系数标准为：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279"/>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校级</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省级</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创新训练项目</w:t>
            </w: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0</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2</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创业训练项目</w:t>
            </w: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2</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4</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eastAsia="zh-CN"/>
              </w:rPr>
            </w:pPr>
            <w:r>
              <w:rPr>
                <w:rFonts w:hint="eastAsia" w:ascii="仿宋_GB2312" w:hAnsi="宋体" w:eastAsia="仿宋_GB2312" w:cs="仿宋_GB2312"/>
                <w:color w:val="auto"/>
                <w:sz w:val="32"/>
                <w:szCs w:val="32"/>
                <w:vertAlign w:val="baseline"/>
                <w:lang w:eastAsia="zh-CN"/>
              </w:rPr>
              <w:t>创业实践项目</w:t>
            </w: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4</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6</w:t>
            </w:r>
          </w:p>
        </w:tc>
        <w:tc>
          <w:tcPr>
            <w:tcW w:w="2308"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仿宋_GB2312" w:hAnsi="宋体" w:eastAsia="仿宋_GB2312" w:cs="仿宋_GB2312"/>
                <w:color w:val="auto"/>
                <w:sz w:val="32"/>
                <w:szCs w:val="32"/>
                <w:vertAlign w:val="baseline"/>
                <w:lang w:val="en-US" w:eastAsia="zh-CN"/>
              </w:rPr>
            </w:pPr>
            <w:r>
              <w:rPr>
                <w:rFonts w:hint="eastAsia" w:ascii="仿宋_GB2312" w:hAnsi="宋体" w:eastAsia="仿宋_GB2312" w:cs="仿宋_GB2312"/>
                <w:color w:val="auto"/>
                <w:sz w:val="32"/>
                <w:szCs w:val="32"/>
                <w:vertAlign w:val="baseline"/>
                <w:lang w:val="en-US" w:eastAsia="zh-CN"/>
              </w:rPr>
              <w:t>10</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三十一</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z w:val="32"/>
          <w:szCs w:val="32"/>
        </w:rPr>
        <w:t>资助经费一次核定，结题后报销资助金额。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仿宋_GB2312" w:hAnsi="宋体" w:eastAsia="仿宋_GB2312"/>
          <w:color w:val="auto"/>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三十二</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kern w:val="0"/>
          <w:sz w:val="32"/>
          <w:szCs w:val="32"/>
        </w:rPr>
        <w:t>大创计划项目资助经费主要用于该项目的</w:t>
      </w:r>
      <w:r>
        <w:rPr>
          <w:rFonts w:hint="eastAsia" w:ascii="仿宋_GB2312" w:hAnsi="仿宋" w:eastAsia="仿宋_GB2312" w:cs="仿宋_GB2312"/>
          <w:color w:val="auto"/>
          <w:kern w:val="0"/>
          <w:sz w:val="32"/>
          <w:szCs w:val="32"/>
        </w:rPr>
        <w:t>资料费、差旅费、印刷费、材料费、广告费等</w:t>
      </w:r>
      <w:r>
        <w:rPr>
          <w:rFonts w:hint="eastAsia" w:ascii="仿宋_GB2312" w:hAnsi="宋体" w:eastAsia="仿宋_GB2312" w:cs="仿宋_GB2312"/>
          <w:color w:val="auto"/>
          <w:kern w:val="0"/>
          <w:sz w:val="32"/>
          <w:szCs w:val="32"/>
        </w:rPr>
        <w:t>。项目资助经费使用范围具体如下：</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）资料费：指项目实施过程中发生的资料收集、录入、复印、翻拍、翻译等费用，以及必要的图书和专用软件购置费、文献检索</w:t>
      </w:r>
      <w:r>
        <w:rPr>
          <w:rFonts w:hint="eastAsia" w:ascii="仿宋_GB2312" w:hAnsi="宋体" w:eastAsia="仿宋_GB2312" w:cs="仿宋_GB2312"/>
          <w:color w:val="auto"/>
          <w:sz w:val="32"/>
          <w:szCs w:val="32"/>
          <w:lang w:eastAsia="zh-CN"/>
        </w:rPr>
        <w:t>费</w:t>
      </w:r>
      <w:r>
        <w:rPr>
          <w:rFonts w:hint="eastAsia" w:ascii="仿宋_GB2312" w:hAnsi="宋体" w:eastAsia="仿宋_GB2312" w:cs="仿宋_GB2312"/>
          <w:color w:val="auto"/>
          <w:sz w:val="32"/>
          <w:szCs w:val="32"/>
        </w:rPr>
        <w:t>等。</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2</w:t>
      </w:r>
      <w:r>
        <w:rPr>
          <w:rFonts w:hint="eastAsia" w:ascii="仿宋_GB2312" w:hAnsi="宋体" w:eastAsia="仿宋_GB2312" w:cs="仿宋_GB2312"/>
          <w:color w:val="auto"/>
          <w:sz w:val="32"/>
          <w:szCs w:val="32"/>
        </w:rPr>
        <w:t>）差旅费：指项目实施过程</w:t>
      </w:r>
      <w:r>
        <w:rPr>
          <w:rFonts w:hint="eastAsia" w:ascii="仿宋_GB2312" w:hAnsi="仿宋" w:eastAsia="仿宋_GB2312" w:cs="仿宋_GB2312"/>
          <w:color w:val="auto"/>
          <w:sz w:val="32"/>
          <w:szCs w:val="32"/>
        </w:rPr>
        <w:t>项目团队师生调研、交流产生的费用。</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3</w:t>
      </w:r>
      <w:r>
        <w:rPr>
          <w:rFonts w:hint="eastAsia" w:ascii="仿宋_GB2312" w:hAnsi="宋体" w:eastAsia="仿宋_GB2312" w:cs="仿宋_GB2312"/>
          <w:color w:val="auto"/>
          <w:sz w:val="32"/>
          <w:szCs w:val="32"/>
        </w:rPr>
        <w:t>）印刷费：指在项目实施过程中发生的调查问卷、项目成果的打印费、印刷费和誊写费等。</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4</w:t>
      </w:r>
      <w:r>
        <w:rPr>
          <w:rFonts w:hint="eastAsia" w:ascii="仿宋_GB2312" w:hAnsi="宋体" w:eastAsia="仿宋_GB2312" w:cs="仿宋_GB2312"/>
          <w:color w:val="auto"/>
          <w:sz w:val="32"/>
          <w:szCs w:val="32"/>
        </w:rPr>
        <w:t>）材料费：是指在项目实施过程中消耗的各种原材料、低值易耗品、仪器设备配件等费用。</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5</w:t>
      </w:r>
      <w:r>
        <w:rPr>
          <w:rFonts w:hint="eastAsia" w:ascii="仿宋_GB2312" w:hAnsi="宋体" w:eastAsia="仿宋_GB2312" w:cs="仿宋_GB2312"/>
          <w:color w:val="auto"/>
          <w:sz w:val="32"/>
          <w:szCs w:val="32"/>
        </w:rPr>
        <w:t>）广告费：是指项目运营推广过程中制作的海报、喷绘、横幅、视频制作、灯箱、招牌等费用。</w:t>
      </w:r>
    </w:p>
    <w:p>
      <w:pPr>
        <w:ind w:firstLine="480" w:firstLineChars="150"/>
        <w:rPr>
          <w:rFonts w:ascii="仿宋_GB2312" w:hAnsi="宋体" w:eastAsia="仿宋_GB2312"/>
          <w:color w:val="auto"/>
          <w:sz w:val="32"/>
          <w:szCs w:val="32"/>
        </w:rPr>
      </w:pPr>
      <w:r>
        <w:rPr>
          <w:rFonts w:hint="eastAsia" w:ascii="仿宋_GB2312" w:hAnsi="宋体" w:eastAsia="仿宋_GB2312" w:cs="仿宋_GB2312"/>
          <w:color w:val="auto"/>
          <w:sz w:val="32"/>
          <w:szCs w:val="32"/>
        </w:rPr>
        <w:t>（</w:t>
      </w:r>
      <w:r>
        <w:rPr>
          <w:rFonts w:ascii="仿宋_GB2312" w:hAnsi="宋体" w:eastAsia="仿宋_GB2312" w:cs="仿宋_GB2312"/>
          <w:color w:val="auto"/>
          <w:sz w:val="32"/>
          <w:szCs w:val="32"/>
        </w:rPr>
        <w:t>6</w:t>
      </w:r>
      <w:r>
        <w:rPr>
          <w:rFonts w:hint="eastAsia" w:ascii="仿宋_GB2312" w:hAnsi="宋体" w:eastAsia="仿宋_GB2312" w:cs="仿宋_GB2312"/>
          <w:color w:val="auto"/>
          <w:sz w:val="32"/>
          <w:szCs w:val="32"/>
        </w:rPr>
        <w:t>）其它：指除上述费用外，为项目实施而发生的数据采集费、专家咨询费、出版</w:t>
      </w:r>
      <w:r>
        <w:rPr>
          <w:rFonts w:hint="eastAsia" w:ascii="仿宋_GB2312" w:hAnsi="宋体" w:eastAsia="仿宋_GB2312" w:cs="仿宋_GB2312"/>
          <w:color w:val="auto"/>
          <w:sz w:val="32"/>
          <w:szCs w:val="32"/>
          <w:lang w:eastAsia="zh-CN"/>
        </w:rPr>
        <w:t>费、</w:t>
      </w:r>
      <w:r>
        <w:rPr>
          <w:rFonts w:hint="eastAsia" w:ascii="仿宋_GB2312" w:hAnsi="宋体" w:eastAsia="仿宋_GB2312" w:cs="仿宋_GB2312"/>
          <w:color w:val="auto"/>
          <w:sz w:val="32"/>
          <w:szCs w:val="32"/>
        </w:rPr>
        <w:t>知识产权</w:t>
      </w:r>
      <w:r>
        <w:rPr>
          <w:rFonts w:hint="eastAsia" w:ascii="仿宋_GB2312" w:hAnsi="宋体" w:eastAsia="仿宋_GB2312" w:cs="仿宋_GB2312"/>
          <w:color w:val="auto"/>
          <w:sz w:val="32"/>
          <w:szCs w:val="32"/>
          <w:lang w:eastAsia="zh-CN"/>
        </w:rPr>
        <w:t>费、设备</w:t>
      </w:r>
      <w:r>
        <w:rPr>
          <w:rFonts w:hint="eastAsia" w:ascii="仿宋_GB2312" w:hAnsi="宋体" w:eastAsia="仿宋_GB2312" w:cs="仿宋_GB2312"/>
          <w:color w:val="auto"/>
          <w:sz w:val="32"/>
          <w:szCs w:val="32"/>
          <w:lang w:val="en-US" w:eastAsia="zh-CN"/>
        </w:rPr>
        <w:t>（服装）租赁费</w:t>
      </w:r>
      <w:r>
        <w:rPr>
          <w:rFonts w:hint="eastAsia" w:ascii="仿宋_GB2312" w:hAnsi="宋体" w:eastAsia="仿宋_GB2312" w:cs="仿宋_GB2312"/>
          <w:color w:val="auto"/>
          <w:sz w:val="32"/>
          <w:szCs w:val="32"/>
        </w:rPr>
        <w:t>及其他与业务活动相关的各项费用。</w:t>
      </w:r>
    </w:p>
    <w:p>
      <w:pPr>
        <w:widowControl/>
        <w:ind w:firstLine="643" w:firstLineChars="200"/>
        <w:jc w:val="left"/>
        <w:rPr>
          <w:rFonts w:ascii="仿宋_GB2312" w:hAnsi="仿宋" w:eastAsia="仿宋_GB2312"/>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三十三</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z w:val="32"/>
          <w:szCs w:val="32"/>
        </w:rPr>
        <w:t>项目经费报销工作应严格遵守学校财务制度，报销总金额不得超过资助经费总额。大创计划项目</w:t>
      </w:r>
      <w:r>
        <w:rPr>
          <w:rFonts w:hint="eastAsia" w:ascii="仿宋_GB2312" w:hAnsi="仿宋" w:eastAsia="仿宋_GB2312" w:cs="仿宋_GB2312"/>
          <w:color w:val="auto"/>
          <w:sz w:val="32"/>
          <w:szCs w:val="32"/>
        </w:rPr>
        <w:t>经费报销的流程：项目负责人签字</w:t>
      </w:r>
      <w:r>
        <w:rPr>
          <w:rFonts w:ascii="Arial" w:hAnsi="Arial" w:eastAsia="仿宋" w:cs="Arial"/>
          <w:color w:val="auto"/>
          <w:sz w:val="32"/>
          <w:szCs w:val="32"/>
        </w:rPr>
        <w:t>→</w:t>
      </w:r>
      <w:r>
        <w:rPr>
          <w:rFonts w:hint="eastAsia" w:ascii="仿宋_GB2312" w:hAnsi="仿宋" w:eastAsia="仿宋_GB2312" w:cs="仿宋_GB2312"/>
          <w:color w:val="auto"/>
          <w:sz w:val="32"/>
          <w:szCs w:val="32"/>
        </w:rPr>
        <w:t>项目导师审核</w:t>
      </w:r>
      <w:r>
        <w:rPr>
          <w:rFonts w:hint="eastAsia" w:ascii="仿宋_GB2312" w:hAnsi="仿宋" w:eastAsia="仿宋" w:cs="仿宋"/>
          <w:color w:val="auto"/>
          <w:sz w:val="32"/>
          <w:szCs w:val="32"/>
        </w:rPr>
        <w:t>（进行采购的，按照学校采购管理办法进行采购</w:t>
      </w:r>
      <w:r>
        <w:rPr>
          <w:rFonts w:hint="eastAsia" w:ascii="仿宋_GB2312" w:hAnsi="仿宋" w:eastAsia="仿宋" w:cs="仿宋"/>
          <w:color w:val="auto"/>
          <w:sz w:val="32"/>
          <w:szCs w:val="32"/>
          <w:lang w:eastAsia="zh-CN"/>
        </w:rPr>
        <w:t>；</w:t>
      </w:r>
      <w:r>
        <w:rPr>
          <w:rFonts w:hint="eastAsia" w:ascii="仿宋_GB2312" w:hAnsi="仿宋" w:eastAsia="仿宋_GB2312" w:cs="仿宋_GB2312"/>
          <w:color w:val="auto"/>
          <w:sz w:val="32"/>
          <w:szCs w:val="32"/>
        </w:rPr>
        <w:t>形成固定资产的，办理固定资产入库手续</w:t>
      </w:r>
      <w:r>
        <w:rPr>
          <w:rFonts w:ascii="仿宋_GB2312" w:hAnsi="仿宋" w:eastAsia="仿宋_GB2312" w:cs="仿宋_GB2312"/>
          <w:color w:val="auto"/>
          <w:sz w:val="32"/>
          <w:szCs w:val="32"/>
        </w:rPr>
        <w:t>)</w:t>
      </w:r>
      <w:r>
        <w:rPr>
          <w:rFonts w:ascii="Arial" w:hAnsi="Arial" w:eastAsia="仿宋" w:cs="Arial"/>
          <w:color w:val="auto"/>
          <w:sz w:val="32"/>
          <w:szCs w:val="32"/>
        </w:rPr>
        <w:t>→</w:t>
      </w:r>
      <w:r>
        <w:rPr>
          <w:rFonts w:hint="eastAsia" w:ascii="仿宋_GB2312" w:hAnsi="宋体" w:eastAsia="仿宋_GB2312" w:cs="仿宋_GB2312"/>
          <w:color w:val="auto"/>
          <w:sz w:val="32"/>
          <w:szCs w:val="32"/>
        </w:rPr>
        <w:t>创新创业学院教学与科研工作办公室审核和登记备案</w:t>
      </w:r>
      <w:r>
        <w:rPr>
          <w:rFonts w:ascii="Arial" w:hAnsi="Arial" w:eastAsia="仿宋" w:cs="Arial"/>
          <w:color w:val="auto"/>
          <w:sz w:val="32"/>
          <w:szCs w:val="32"/>
        </w:rPr>
        <w:t>→</w:t>
      </w:r>
      <w:r>
        <w:rPr>
          <w:rFonts w:hint="eastAsia" w:ascii="仿宋_GB2312" w:hAnsi="仿宋" w:eastAsia="仿宋" w:cs="仿宋"/>
          <w:color w:val="auto"/>
          <w:sz w:val="32"/>
          <w:szCs w:val="32"/>
        </w:rPr>
        <w:t>创新创业学院院长审批</w:t>
      </w:r>
      <w:r>
        <w:rPr>
          <w:rFonts w:ascii="Arial" w:hAnsi="Arial" w:eastAsia="仿宋" w:cs="Arial"/>
          <w:color w:val="auto"/>
          <w:sz w:val="32"/>
          <w:szCs w:val="32"/>
        </w:rPr>
        <w:t>→</w:t>
      </w:r>
      <w:r>
        <w:rPr>
          <w:rFonts w:hint="eastAsia" w:ascii="仿宋_GB2312" w:hAnsi="仿宋" w:eastAsia="仿宋_GB2312" w:cs="仿宋_GB2312"/>
          <w:color w:val="auto"/>
          <w:sz w:val="32"/>
          <w:szCs w:val="32"/>
        </w:rPr>
        <w:t>计财处办理报销手续（金额超过一定限度的，按学校财务制度执行）。</w:t>
      </w:r>
    </w:p>
    <w:p>
      <w:pPr>
        <w:jc w:val="center"/>
        <w:rPr>
          <w:rFonts w:ascii="宋体" w:cs="Times New Roman"/>
          <w:b/>
          <w:bCs/>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八</w:t>
      </w:r>
      <w:r>
        <w:rPr>
          <w:rFonts w:hint="eastAsia" w:ascii="宋体" w:hAnsi="宋体" w:cs="宋体"/>
          <w:b/>
          <w:bCs/>
          <w:color w:val="auto"/>
          <w:sz w:val="32"/>
          <w:szCs w:val="32"/>
        </w:rPr>
        <w:t>章　相关政策</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三十四</w:t>
      </w:r>
      <w:r>
        <w:rPr>
          <w:rFonts w:hint="eastAsia" w:ascii="仿宋_GB2312" w:hAnsi="宋体" w:eastAsia="仿宋_GB2312" w:cs="仿宋_GB2312"/>
          <w:b/>
          <w:bCs/>
          <w:color w:val="auto"/>
          <w:kern w:val="0"/>
          <w:sz w:val="32"/>
          <w:szCs w:val="32"/>
        </w:rPr>
        <w:t>条</w:t>
      </w:r>
      <w:r>
        <w:rPr>
          <w:rFonts w:ascii="Times New Roman" w:hAnsi="Times New Roman" w:eastAsia="仿宋_GB2312" w:cs="Times New Roman"/>
          <w:b/>
          <w:bCs/>
          <w:color w:val="auto"/>
          <w:kern w:val="0"/>
          <w:sz w:val="32"/>
          <w:szCs w:val="32"/>
        </w:rPr>
        <w:t xml:space="preserve">  </w:t>
      </w:r>
      <w:r>
        <w:rPr>
          <w:rFonts w:hint="eastAsia" w:ascii="仿宋_GB2312" w:hAnsi="宋体" w:eastAsia="仿宋_GB2312" w:cs="仿宋_GB2312"/>
          <w:color w:val="auto"/>
          <w:sz w:val="32"/>
          <w:szCs w:val="32"/>
          <w:lang w:eastAsia="zh-CN"/>
        </w:rPr>
        <w:t>依据《关于印发</w:t>
      </w:r>
      <w:r>
        <w:rPr>
          <w:rFonts w:hint="eastAsia" w:ascii="仿宋_GB2312" w:hAnsi="宋体" w:eastAsia="仿宋_GB2312" w:cs="仿宋_GB2312"/>
          <w:color w:val="auto"/>
          <w:sz w:val="32"/>
          <w:szCs w:val="32"/>
          <w:lang w:val="en-US" w:eastAsia="zh-CN"/>
        </w:rPr>
        <w:t>&lt;</w:t>
      </w:r>
      <w:r>
        <w:rPr>
          <w:rFonts w:hint="eastAsia" w:ascii="仿宋_GB2312" w:hAnsi="宋体" w:eastAsia="仿宋_GB2312" w:cs="仿宋_GB2312"/>
          <w:color w:val="auto"/>
          <w:sz w:val="32"/>
          <w:szCs w:val="32"/>
          <w:lang w:eastAsia="zh-CN"/>
        </w:rPr>
        <w:t>江西省就业补助资金管理办法</w:t>
      </w:r>
      <w:r>
        <w:rPr>
          <w:rFonts w:hint="eastAsia" w:ascii="仿宋_GB2312" w:hAnsi="宋体" w:eastAsia="仿宋_GB2312" w:cs="仿宋_GB2312"/>
          <w:color w:val="auto"/>
          <w:sz w:val="32"/>
          <w:szCs w:val="32"/>
          <w:lang w:val="en-US" w:eastAsia="zh-CN"/>
        </w:rPr>
        <w:t>&gt;</w:t>
      </w:r>
      <w:r>
        <w:rPr>
          <w:rFonts w:hint="eastAsia" w:ascii="仿宋_GB2312" w:hAnsi="宋体" w:eastAsia="仿宋_GB2312" w:cs="仿宋_GB2312"/>
          <w:color w:val="auto"/>
          <w:sz w:val="32"/>
          <w:szCs w:val="32"/>
          <w:lang w:eastAsia="zh-CN"/>
        </w:rPr>
        <w:t>的通知》（赣财社〔2019〕1号）文件，对个人和单位的补贴资金用于职业培训补贴、职业技能鉴定补贴、社会保险补贴、公益性岗位补贴、就业见习补贴、创业孵化基地运行费补贴、一次性求职补贴、一次性创业补贴、吸纳城乡贫困劳动力就业补贴、优秀创业项目资助、创业孵化基地补助等支出。</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s="仿宋_GB2312"/>
          <w:color w:val="auto"/>
          <w:kern w:val="0"/>
          <w:sz w:val="32"/>
          <w:szCs w:val="32"/>
          <w:lang w:eastAsia="zh-CN"/>
        </w:rPr>
      </w:pPr>
      <w:r>
        <w:rPr>
          <w:rFonts w:hint="eastAsia" w:ascii="仿宋_GB2312" w:hAnsi="宋体" w:eastAsia="仿宋_GB2312" w:cs="仿宋_GB2312"/>
          <w:color w:val="auto"/>
          <w:kern w:val="0"/>
          <w:sz w:val="32"/>
          <w:szCs w:val="32"/>
          <w:lang w:eastAsia="zh-CN"/>
        </w:rPr>
        <w:t>创业培训补贴：在校生在校期间只能享受一次创业培训补贴；</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 w:hAnsi="仿宋" w:eastAsia="仿宋" w:cs="仿宋"/>
          <w:i w:val="0"/>
          <w:iCs w:val="0"/>
          <w:caps w:val="0"/>
          <w:color w:val="auto"/>
          <w:spacing w:val="0"/>
          <w:sz w:val="32"/>
          <w:szCs w:val="32"/>
          <w:shd w:val="clear" w:color="auto" w:fill="FDFDFE"/>
          <w:lang w:eastAsia="zh-CN"/>
        </w:rPr>
      </w:pPr>
      <w:r>
        <w:rPr>
          <w:rFonts w:hint="eastAsia" w:ascii="仿宋_GB2312" w:hAnsi="宋体" w:eastAsia="仿宋_GB2312" w:cs="仿宋_GB2312"/>
          <w:color w:val="auto"/>
          <w:kern w:val="0"/>
          <w:sz w:val="32"/>
          <w:szCs w:val="32"/>
          <w:lang w:eastAsia="zh-CN"/>
        </w:rPr>
        <w:t>创业孵化基地运营费补贴：</w:t>
      </w:r>
      <w:r>
        <w:rPr>
          <w:rFonts w:hint="eastAsia" w:ascii="仿宋_GB2312" w:hAnsi="宋体" w:eastAsia="仿宋_GB2312" w:cs="仿宋_GB2312"/>
          <w:color w:val="auto"/>
          <w:kern w:val="0"/>
          <w:sz w:val="32"/>
          <w:szCs w:val="32"/>
        </w:rPr>
        <w:t>对入驻企业、个人在创业孵化基地发生的房租费、水电费进行补贴，补贴标准按其每月实际费用的60%给予补贴，每个入驻实体每季最高补贴不超过1万元，补贴期限不超过3年</w:t>
      </w:r>
      <w:r>
        <w:rPr>
          <w:rFonts w:hint="eastAsia" w:ascii="仿宋_GB2312" w:hAnsi="宋体" w:eastAsia="仿宋_GB2312" w:cs="仿宋_GB2312"/>
          <w:color w:val="auto"/>
          <w:kern w:val="0"/>
          <w:sz w:val="32"/>
          <w:szCs w:val="32"/>
          <w:lang w:eastAsia="zh-CN"/>
        </w:rPr>
        <w:t>；</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 w:hAnsi="仿宋" w:eastAsia="仿宋" w:cs="仿宋"/>
          <w:i w:val="0"/>
          <w:iCs w:val="0"/>
          <w:caps w:val="0"/>
          <w:color w:val="auto"/>
          <w:spacing w:val="0"/>
          <w:sz w:val="32"/>
          <w:szCs w:val="32"/>
          <w:shd w:val="clear" w:color="auto" w:fill="FDFDFE"/>
          <w:lang w:eastAsia="zh-CN"/>
        </w:rPr>
      </w:pPr>
      <w:r>
        <w:rPr>
          <w:rFonts w:hint="eastAsia" w:ascii="仿宋_GB2312" w:hAnsi="宋体" w:eastAsia="仿宋_GB2312" w:cs="仿宋_GB2312"/>
          <w:color w:val="auto"/>
          <w:kern w:val="0"/>
          <w:sz w:val="32"/>
          <w:szCs w:val="32"/>
          <w:lang w:eastAsia="zh-CN"/>
        </w:rPr>
        <w:t>一次性创业补贴：稳定经营1年以上的在校生和毕业5年内自主创业并满足相关条件，且经审核通过的高校毕业生可享受5000元一次性创业补贴；</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rPr>
          <w:rFonts w:hint="eastAsia" w:ascii="仿宋_GB2312" w:hAnsi="宋体" w:eastAsia="仿宋_GB2312" w:cs="仿宋_GB2312"/>
          <w:color w:val="auto"/>
          <w:kern w:val="0"/>
          <w:sz w:val="32"/>
          <w:szCs w:val="32"/>
          <w:lang w:eastAsia="zh-CN"/>
        </w:rPr>
      </w:pPr>
      <w:r>
        <w:rPr>
          <w:rFonts w:hint="eastAsia" w:ascii="仿宋_GB2312" w:hAnsi="宋体" w:eastAsia="仿宋_GB2312" w:cs="仿宋_GB2312"/>
          <w:color w:val="auto"/>
          <w:kern w:val="0"/>
          <w:sz w:val="32"/>
          <w:szCs w:val="32"/>
          <w:lang w:eastAsia="zh-CN"/>
        </w:rPr>
        <w:t>优秀创业项目资助</w:t>
      </w:r>
      <w:r>
        <w:rPr>
          <w:rFonts w:hint="eastAsia" w:ascii="仿宋_GB2312" w:hAnsi="宋体" w:eastAsia="仿宋_GB2312" w:cs="仿宋_GB2312"/>
          <w:color w:val="auto"/>
          <w:kern w:val="0"/>
          <w:sz w:val="32"/>
          <w:szCs w:val="32"/>
          <w:lang w:val="en-US" w:eastAsia="zh-CN"/>
        </w:rPr>
        <w:t>:</w:t>
      </w:r>
      <w:r>
        <w:rPr>
          <w:rFonts w:hint="eastAsia" w:ascii="仿宋_GB2312" w:hAnsi="宋体" w:eastAsia="仿宋_GB2312" w:cs="仿宋_GB2312"/>
          <w:color w:val="auto"/>
          <w:kern w:val="0"/>
          <w:sz w:val="32"/>
          <w:szCs w:val="32"/>
          <w:lang w:eastAsia="zh-CN"/>
        </w:rPr>
        <w:t>项目库中的项目被创业者采用后成功创业的（稳定经营1年以上）</w:t>
      </w:r>
      <w:r>
        <w:rPr>
          <w:rFonts w:hint="eastAsia" w:ascii="仿宋_GB2312" w:hAnsi="宋体" w:eastAsia="仿宋_GB2312" w:cs="仿宋_GB2312"/>
          <w:color w:val="auto"/>
          <w:kern w:val="0"/>
          <w:sz w:val="32"/>
          <w:szCs w:val="32"/>
          <w:lang w:val="en-US" w:eastAsia="zh-CN"/>
        </w:rPr>
        <w:t>，</w:t>
      </w:r>
      <w:r>
        <w:rPr>
          <w:rFonts w:hint="eastAsia" w:ascii="仿宋_GB2312" w:hAnsi="宋体" w:eastAsia="仿宋_GB2312" w:cs="仿宋_GB2312"/>
          <w:color w:val="auto"/>
          <w:kern w:val="0"/>
          <w:sz w:val="32"/>
          <w:szCs w:val="32"/>
          <w:lang w:eastAsia="zh-CN"/>
        </w:rPr>
        <w:t>对项目提供者按每个项目5000元奖励。</w:t>
      </w:r>
    </w:p>
    <w:p>
      <w:pPr>
        <w:jc w:val="center"/>
        <w:rPr>
          <w:rFonts w:hint="eastAsia" w:ascii="宋体" w:hAnsi="宋体" w:cs="宋体"/>
          <w:b/>
          <w:bCs/>
          <w:color w:val="auto"/>
          <w:sz w:val="32"/>
          <w:szCs w:val="32"/>
        </w:rPr>
      </w:pPr>
    </w:p>
    <w:p>
      <w:pPr>
        <w:jc w:val="center"/>
        <w:rPr>
          <w:rFonts w:ascii="宋体"/>
          <w:b/>
          <w:bCs/>
          <w:color w:val="auto"/>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eastAsia="zh-CN"/>
        </w:rPr>
        <w:t>九</w:t>
      </w:r>
      <w:r>
        <w:rPr>
          <w:rFonts w:hint="eastAsia" w:ascii="宋体" w:hAnsi="宋体" w:cs="宋体"/>
          <w:b/>
          <w:bCs/>
          <w:color w:val="auto"/>
          <w:sz w:val="32"/>
          <w:szCs w:val="32"/>
        </w:rPr>
        <w:t>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附则</w:t>
      </w:r>
    </w:p>
    <w:p>
      <w:pPr>
        <w:ind w:firstLine="643" w:firstLineChars="200"/>
        <w:jc w:val="left"/>
        <w:rPr>
          <w:rFonts w:ascii="仿宋_GB2312" w:hAnsi="宋体" w:eastAsia="仿宋_GB2312"/>
          <w:color w:val="auto"/>
          <w:spacing w:val="-6"/>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三十五</w:t>
      </w:r>
      <w:r>
        <w:rPr>
          <w:rFonts w:hint="eastAsia" w:ascii="仿宋_GB2312" w:hAnsi="宋体" w:eastAsia="仿宋_GB2312" w:cs="仿宋_GB2312"/>
          <w:b/>
          <w:bCs/>
          <w:color w:val="auto"/>
          <w:sz w:val="32"/>
          <w:szCs w:val="32"/>
        </w:rPr>
        <w:t>条</w:t>
      </w:r>
      <w:r>
        <w:rPr>
          <w:rFonts w:ascii="Times New Roman" w:hAnsi="Times New Roman" w:eastAsia="仿宋_GB2312"/>
          <w:b/>
          <w:bCs/>
          <w:color w:val="auto"/>
          <w:sz w:val="32"/>
          <w:szCs w:val="32"/>
        </w:rPr>
        <w:t xml:space="preserve">  </w:t>
      </w:r>
      <w:r>
        <w:rPr>
          <w:rFonts w:hint="eastAsia" w:ascii="仿宋_GB2312" w:hAnsi="宋体" w:eastAsia="仿宋_GB2312" w:cs="仿宋_GB2312"/>
          <w:color w:val="auto"/>
          <w:spacing w:val="-6"/>
          <w:sz w:val="32"/>
          <w:szCs w:val="32"/>
        </w:rPr>
        <w:t>本办法由创新创业学院负责解释。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ascii="Times New Roman" w:hAnsi="Times New Roman" w:eastAsia="仿宋_GB2312"/>
          <w:color w:val="auto"/>
          <w:spacing w:val="-6"/>
          <w:sz w:val="32"/>
          <w:szCs w:val="32"/>
        </w:rPr>
      </w:pPr>
      <w:r>
        <w:rPr>
          <w:rFonts w:hint="eastAsia" w:ascii="仿宋_GB2312" w:hAnsi="宋体" w:eastAsia="仿宋_GB2312" w:cs="仿宋_GB2312"/>
          <w:b/>
          <w:bCs/>
          <w:color w:val="auto"/>
          <w:kern w:val="0"/>
          <w:sz w:val="32"/>
          <w:szCs w:val="32"/>
        </w:rPr>
        <w:t>第</w:t>
      </w:r>
      <w:r>
        <w:rPr>
          <w:rFonts w:hint="eastAsia" w:ascii="仿宋_GB2312" w:hAnsi="宋体" w:eastAsia="仿宋_GB2312" w:cs="仿宋_GB2312"/>
          <w:b/>
          <w:bCs/>
          <w:color w:val="auto"/>
          <w:kern w:val="0"/>
          <w:sz w:val="32"/>
          <w:szCs w:val="32"/>
          <w:lang w:eastAsia="zh-CN"/>
        </w:rPr>
        <w:t>三十六</w:t>
      </w:r>
      <w:r>
        <w:rPr>
          <w:rFonts w:hint="eastAsia" w:ascii="仿宋_GB2312" w:hAnsi="宋体" w:eastAsia="仿宋_GB2312" w:cs="仿宋_GB2312"/>
          <w:b/>
          <w:bCs/>
          <w:color w:val="auto"/>
          <w:kern w:val="0"/>
          <w:sz w:val="32"/>
          <w:szCs w:val="32"/>
        </w:rPr>
        <w:t>条</w:t>
      </w:r>
      <w:r>
        <w:rPr>
          <w:rFonts w:ascii="Times New Roman" w:hAnsi="Times New Roman" w:eastAsia="仿宋_GB2312"/>
          <w:b/>
          <w:bCs/>
          <w:color w:val="auto"/>
          <w:kern w:val="0"/>
          <w:sz w:val="32"/>
          <w:szCs w:val="32"/>
        </w:rPr>
        <w:t xml:space="preserve">  </w:t>
      </w:r>
      <w:r>
        <w:rPr>
          <w:rFonts w:hint="eastAsia" w:ascii="仿宋_GB2312" w:hAnsi="宋体" w:eastAsia="仿宋_GB2312" w:cs="仿宋_GB2312"/>
          <w:color w:val="auto"/>
          <w:spacing w:val="-6"/>
          <w:sz w:val="32"/>
          <w:szCs w:val="32"/>
        </w:rPr>
        <w:t>本办法自印发之日起施行，原</w:t>
      </w:r>
      <w:r>
        <w:rPr>
          <w:rFonts w:hint="eastAsia" w:ascii="仿宋_GB2312" w:hAnsi="宋体" w:eastAsia="仿宋_GB2312" w:cs="仿宋_GB2312"/>
          <w:color w:val="auto"/>
          <w:spacing w:val="-6"/>
          <w:kern w:val="0"/>
          <w:sz w:val="32"/>
          <w:szCs w:val="32"/>
        </w:rPr>
        <w:t>《宜春学院大学生创新训练计划项目管理办法》（宜学院办字〔</w:t>
      </w:r>
      <w:r>
        <w:rPr>
          <w:rFonts w:ascii="仿宋_GB2312" w:hAnsi="宋体" w:eastAsia="仿宋_GB2312" w:cs="仿宋_GB2312"/>
          <w:color w:val="auto"/>
          <w:spacing w:val="-6"/>
          <w:kern w:val="0"/>
          <w:sz w:val="32"/>
          <w:szCs w:val="32"/>
        </w:rPr>
        <w:t>202</w:t>
      </w:r>
      <w:r>
        <w:rPr>
          <w:rFonts w:hint="eastAsia" w:ascii="仿宋_GB2312" w:hAnsi="宋体" w:eastAsia="仿宋_GB2312" w:cs="仿宋_GB2312"/>
          <w:color w:val="auto"/>
          <w:spacing w:val="-6"/>
          <w:kern w:val="0"/>
          <w:sz w:val="32"/>
          <w:szCs w:val="32"/>
          <w:lang w:val="en-US" w:eastAsia="zh-CN"/>
        </w:rPr>
        <w:t>2</w:t>
      </w:r>
      <w:r>
        <w:rPr>
          <w:rFonts w:hint="eastAsia" w:ascii="仿宋_GB2312" w:hAnsi="宋体" w:eastAsia="仿宋_GB2312" w:cs="仿宋_GB2312"/>
          <w:color w:val="auto"/>
          <w:spacing w:val="-6"/>
          <w:kern w:val="0"/>
          <w:sz w:val="32"/>
          <w:szCs w:val="32"/>
        </w:rPr>
        <w:t>〕</w:t>
      </w:r>
      <w:r>
        <w:rPr>
          <w:rFonts w:ascii="仿宋_GB2312" w:hAnsi="宋体" w:eastAsia="仿宋_GB2312" w:cs="仿宋_GB2312"/>
          <w:color w:val="auto"/>
          <w:spacing w:val="-6"/>
          <w:kern w:val="0"/>
          <w:sz w:val="32"/>
          <w:szCs w:val="32"/>
        </w:rPr>
        <w:t>6</w:t>
      </w:r>
      <w:r>
        <w:rPr>
          <w:rFonts w:hint="eastAsia" w:ascii="仿宋_GB2312" w:hAnsi="宋体" w:eastAsia="仿宋_GB2312" w:cs="仿宋_GB2312"/>
          <w:color w:val="auto"/>
          <w:spacing w:val="-6"/>
          <w:kern w:val="0"/>
          <w:sz w:val="32"/>
          <w:szCs w:val="32"/>
          <w:lang w:val="en-US" w:eastAsia="zh-CN"/>
        </w:rPr>
        <w:t>8</w:t>
      </w:r>
      <w:r>
        <w:rPr>
          <w:rFonts w:hint="eastAsia" w:ascii="仿宋_GB2312" w:hAnsi="宋体" w:eastAsia="仿宋_GB2312" w:cs="仿宋_GB2312"/>
          <w:color w:val="auto"/>
          <w:spacing w:val="-6"/>
          <w:kern w:val="0"/>
          <w:sz w:val="32"/>
          <w:szCs w:val="32"/>
        </w:rPr>
        <w:t>号）相应废止</w:t>
      </w:r>
      <w:r>
        <w:rPr>
          <w:rFonts w:hint="eastAsia" w:ascii="仿宋_GB2312" w:hAnsi="宋体" w:eastAsia="仿宋_GB2312" w:cs="仿宋_GB2312"/>
          <w:color w:val="auto"/>
          <w:spacing w:val="-6"/>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6" w:firstLineChars="200"/>
        <w:rPr>
          <w:rFonts w:ascii="Times New Roman" w:hAnsi="Times New Roman" w:eastAsia="仿宋_GB2312"/>
          <w:color w:val="auto"/>
          <w:spacing w:val="-6"/>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16" w:firstLineChars="200"/>
        <w:rPr>
          <w:rFonts w:ascii="Times New Roman" w:hAnsi="Times New Roman" w:eastAsia="仿宋_GB2312"/>
          <w:color w:val="auto"/>
          <w:spacing w:val="-6"/>
          <w:sz w:val="32"/>
          <w:szCs w:val="32"/>
        </w:rPr>
      </w:pPr>
    </w:p>
    <w:p>
      <w:pPr>
        <w:adjustRightInd w:val="0"/>
        <w:rPr>
          <w:rFonts w:ascii="仿宋_GB2312" w:hAnsi="宋体" w:eastAsia="仿宋_GB2312"/>
          <w:b/>
          <w:bCs/>
          <w:color w:val="auto"/>
          <w:sz w:val="32"/>
          <w:szCs w:val="32"/>
        </w:rPr>
      </w:pPr>
      <w:r>
        <w:rPr>
          <w:rFonts w:hint="eastAsia" w:ascii="仿宋_GB2312" w:hAnsi="宋体" w:eastAsia="仿宋_GB2312" w:cs="仿宋_GB2312"/>
          <w:b/>
          <w:bCs/>
          <w:color w:val="auto"/>
          <w:sz w:val="32"/>
          <w:szCs w:val="32"/>
        </w:rPr>
        <w:t>附件：</w:t>
      </w:r>
    </w:p>
    <w:p>
      <w:pPr>
        <w:numPr>
          <w:ilvl w:val="0"/>
          <w:numId w:val="0"/>
        </w:numPr>
        <w:adjustRightInd w:val="0"/>
        <w:ind w:left="840" w:leftChars="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宜春学院大学生创新创业训练计划项目立项申报书</w:t>
      </w:r>
    </w:p>
    <w:p>
      <w:pPr>
        <w:numPr>
          <w:ilvl w:val="0"/>
          <w:numId w:val="0"/>
        </w:numPr>
        <w:adjustRightInd w:val="0"/>
        <w:ind w:left="840" w:leftChars="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宜春学院大学生创新创业训练计划拟立项项目汇总表</w:t>
      </w:r>
    </w:p>
    <w:p>
      <w:pPr>
        <w:numPr>
          <w:ilvl w:val="0"/>
          <w:numId w:val="0"/>
        </w:numPr>
        <w:adjustRightInd w:val="0"/>
        <w:ind w:left="840" w:leftChars="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宜春学院大学生创新创业训练计划项目结题申报书</w:t>
      </w:r>
    </w:p>
    <w:p>
      <w:pPr>
        <w:numPr>
          <w:ilvl w:val="0"/>
          <w:numId w:val="0"/>
        </w:numPr>
        <w:adjustRightInd w:val="0"/>
        <w:ind w:left="840" w:leftChars="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宜春学院大学生创新创业训练计划项目研究总结报告格式要求</w:t>
      </w:r>
    </w:p>
    <w:p>
      <w:pPr>
        <w:numPr>
          <w:ilvl w:val="0"/>
          <w:numId w:val="0"/>
        </w:numPr>
        <w:adjustRightInd w:val="0"/>
        <w:ind w:left="840" w:leftChars="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rPr>
        <w:t>宜春学院大学生创新创业训练计划拟结题项目汇总表</w:t>
      </w:r>
    </w:p>
    <w:p>
      <w:pPr>
        <w:numPr>
          <w:ilvl w:val="0"/>
          <w:numId w:val="0"/>
        </w:numPr>
        <w:adjustRightInd w:val="0"/>
        <w:ind w:left="840" w:leftChars="0"/>
        <w:rPr>
          <w:rFonts w:ascii="Times New Roman" w:hAnsi="Times New Roman" w:eastAsia="仿宋_GB2312"/>
          <w:color w:val="auto"/>
          <w:sz w:val="32"/>
          <w:szCs w:val="32"/>
        </w:rPr>
      </w:pPr>
      <w:r>
        <w:rPr>
          <w:rFonts w:hint="eastAsia" w:ascii="仿宋_GB2312" w:hAnsi="宋体" w:eastAsia="仿宋_GB2312" w:cs="仿宋_GB2312"/>
          <w:color w:val="auto"/>
          <w:sz w:val="32"/>
          <w:szCs w:val="32"/>
          <w:lang w:val="en-US" w:eastAsia="zh-CN"/>
        </w:rPr>
        <w:t>6.</w:t>
      </w:r>
      <w:r>
        <w:rPr>
          <w:rFonts w:hint="eastAsia" w:ascii="仿宋_GB2312" w:hAnsi="宋体" w:eastAsia="仿宋_GB2312" w:cs="仿宋_GB2312"/>
          <w:color w:val="auto"/>
          <w:sz w:val="32"/>
          <w:szCs w:val="32"/>
        </w:rPr>
        <w:t>宜春学院大学生创新创业训练计划项目变更申请表</w:t>
      </w:r>
    </w:p>
    <w:p>
      <w:pPr>
        <w:spacing w:line="660" w:lineRule="exact"/>
        <w:ind w:firstLine="640" w:firstLineChars="200"/>
        <w:rPr>
          <w:rFonts w:hint="eastAsia" w:ascii="仿宋_GB2312" w:hAnsi="仿宋_GB2312" w:eastAsia="仿宋_GB2312"/>
          <w:sz w:val="32"/>
          <w:szCs w:val="32"/>
          <w:shd w:val="clear" w:color="auto" w:fill="FFFFFF"/>
          <w:lang w:eastAsia="zh-CN"/>
        </w:rPr>
      </w:pPr>
    </w:p>
    <w:p>
      <w:pPr>
        <w:spacing w:line="660" w:lineRule="exact"/>
        <w:ind w:firstLine="640" w:firstLineChars="200"/>
        <w:rPr>
          <w:rFonts w:ascii="仿宋_GB2312" w:hAnsi="仿宋_GB2312" w:eastAsia="仿宋_GB2312"/>
          <w:sz w:val="32"/>
          <w:szCs w:val="32"/>
          <w:shd w:val="clear" w:color="auto" w:fill="FFFFFF"/>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spacing w:line="660" w:lineRule="exact"/>
        <w:ind w:firstLine="600" w:firstLineChars="200"/>
        <w:rPr>
          <w:rFonts w:ascii="宋体"/>
          <w:color w:val="000000"/>
          <w:sz w:val="30"/>
          <w:szCs w:val="30"/>
        </w:rPr>
      </w:pPr>
    </w:p>
    <w:p>
      <w:pPr>
        <w:adjustRightInd w:val="0"/>
        <w:snapToGrid w:val="0"/>
        <w:spacing w:line="360" w:lineRule="auto"/>
        <w:jc w:val="left"/>
        <w:rPr>
          <w:rFonts w:ascii="仿宋" w:hAnsi="仿宋" w:eastAsia="仿宋"/>
          <w:color w:val="000000"/>
          <w:sz w:val="32"/>
          <w:szCs w:val="32"/>
        </w:rPr>
      </w:pPr>
    </w:p>
    <w:p>
      <w:pPr>
        <w:spacing w:line="600" w:lineRule="exact"/>
        <w:ind w:firstLine="315" w:firstLineChars="150"/>
        <w:rPr>
          <w:rFonts w:ascii="仿宋_GB2312" w:eastAsia="仿宋_GB2312"/>
        </w:rPr>
      </w:pPr>
      <w:r>
        <w:pict>
          <v:line id="_x0000_s1028" o:spid="_x0000_s1028" o:spt="20" style="position:absolute;left:0pt;margin-left:0pt;margin-top:3pt;height:0pt;width:423pt;z-index:251660288;mso-width-relative:page;mso-height-relative:page;" coordsize="21600,21600" o:gfxdata="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FU19EAAAAEAQAADwAAAAAAAAABACAAAAAiAAAAZHJzL2Rvd25yZXYueG1sUEsBAhQAFAAA&#10;AAgAh07iQJ+LsfD2AQAA5QMAAA4AAAAAAAAAAQAgAAAAIAEAAGRycy9lMm9Eb2MueG1sUEsFBgAA&#10;AAAGAAYAWQEAAIgFAAAAAA==&#10;">
            <v:path arrowok="t"/>
            <v:fill focussize="0,0"/>
            <v:stroke weight="1.5pt"/>
            <v:imagedata o:title=""/>
            <o:lock v:ext="edit"/>
          </v:line>
        </w:pict>
      </w:r>
      <w:r>
        <w:pict>
          <v:line id="_x0000_s1027" o:spid="_x0000_s1027" o:spt="20" style="position:absolute;left:0pt;margin-left:0pt;margin-top:35.4pt;height:0pt;width:423pt;z-index:251660288;mso-width-relative:page;mso-height-relative:page;" coordsize="21600,21600" o:gfxdata="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i6tIAAAAGAQAADwAAAAAAAAABACAAAAAiAAAAZHJzL2Rvd25yZXYueG1sUEsBAhQAFAAA&#10;AAgAh07iQAbPbJr1AQAA5QMAAA4AAAAAAAAAAQAgAAAAIQEAAGRycy9lMm9Eb2MueG1sUEsFBgAA&#10;AAAGAAYAWQEAAIgFAAAAAA==&#10;">
            <v:path arrowok="t"/>
            <v:fill focussize="0,0"/>
            <v:stroke weight="1.5pt"/>
            <v:imagedata o:title=""/>
            <o:lock v:ext="edit"/>
          </v:line>
        </w:pict>
      </w:r>
      <w:r>
        <w:rPr>
          <w:rFonts w:hint="eastAsia" w:ascii="仿宋_GB2312" w:hAnsi="仿宋" w:eastAsia="仿宋_GB2312" w:cs="仿宋_GB2312"/>
          <w:sz w:val="28"/>
          <w:szCs w:val="28"/>
        </w:rPr>
        <w:t>宜春学院办公室</w:t>
      </w:r>
      <w:r>
        <w:rPr>
          <w:rFonts w:ascii="仿宋_GB2312" w:hAnsi="仿宋" w:eastAsia="仿宋_GB2312" w:cs="仿宋_GB2312"/>
          <w:sz w:val="28"/>
          <w:szCs w:val="28"/>
        </w:rPr>
        <w:t xml:space="preserve">                        </w:t>
      </w:r>
      <w:bookmarkStart w:id="5" w:name="印发日期"/>
      <w:r>
        <w:rPr>
          <w:rFonts w:hint="eastAsia" w:ascii="仿宋_GB2312" w:hAnsi="仿宋" w:eastAsia="仿宋_GB2312" w:cs="仿宋_GB2312"/>
          <w:sz w:val="28"/>
          <w:szCs w:val="28"/>
          <w:lang w:eastAsia="zh-CN"/>
        </w:rPr>
        <w:t>2025年1月1日</w:t>
      </w:r>
      <w:bookmarkEnd w:id="5"/>
      <w:r>
        <w:rPr>
          <w:rFonts w:hint="eastAsia" w:ascii="仿宋_GB2312" w:hAnsi="仿宋" w:eastAsia="仿宋_GB2312" w:cs="仿宋_GB2312"/>
          <w:sz w:val="28"/>
          <w:szCs w:val="28"/>
        </w:rPr>
        <w:t>印发</w:t>
      </w:r>
    </w:p>
    <w:p>
      <w:pPr>
        <w:spacing w:line="460" w:lineRule="exact"/>
        <w:rPr>
          <w:rFonts w:ascii="宋体" w:hAnsi="宋体" w:cs="宋体"/>
          <w:b/>
          <w:bCs/>
          <w:sz w:val="44"/>
          <w:szCs w:val="44"/>
        </w:rPr>
      </w:pPr>
    </w:p>
    <w:sectPr>
      <w:headerReference r:id="rId3" w:type="default"/>
      <w:footerReference r:id="rId4" w:type="default"/>
      <w:footerReference r:id="rId5" w:type="even"/>
      <w:pgSz w:w="11906" w:h="16838"/>
      <w:pgMar w:top="1417" w:right="147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DE4C0"/>
    <w:multiLevelType w:val="singleLevel"/>
    <w:tmpl w:val="1FBDE4C0"/>
    <w:lvl w:ilvl="0" w:tentative="0">
      <w:start w:val="1"/>
      <w:numFmt w:val="chineseCounting"/>
      <w:suff w:val="nothing"/>
      <w:lvlText w:val="（%1）"/>
      <w:lvlJc w:val="left"/>
      <w:rPr>
        <w:rFonts w:hint="eastAsia"/>
      </w:rPr>
    </w:lvl>
  </w:abstractNum>
  <w:abstractNum w:abstractNumId="1">
    <w:nsid w:val="78524272"/>
    <w:multiLevelType w:val="singleLevel"/>
    <w:tmpl w:val="7852427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zMjQ2Mjg4NWMwOTNhOThmMWFhYzM4ZTc4Y2I3YmQifQ=="/>
    <w:docVar w:name="KGWebUrl" w:val="http://10.0.10.17:8088/weaver/weaver.file.FileDownloadForNews?uuid=5ef790cc-bad8-4993-b2d7-5a0cea7a01a7&amp;fileid=150352&amp;type=document&amp;isofficeview=0"/>
    <w:docVar w:name="KSO_WPS_MARK_KEY" w:val="541b323e-8818-4a40-853a-151c6b4192d6"/>
  </w:docVars>
  <w:rsids>
    <w:rsidRoot w:val="00172A27"/>
    <w:rsid w:val="001D6942"/>
    <w:rsid w:val="00245F43"/>
    <w:rsid w:val="002A4E52"/>
    <w:rsid w:val="004223A8"/>
    <w:rsid w:val="004871EF"/>
    <w:rsid w:val="004F2E2A"/>
    <w:rsid w:val="005624AE"/>
    <w:rsid w:val="00860B20"/>
    <w:rsid w:val="00967DB1"/>
    <w:rsid w:val="00A713B0"/>
    <w:rsid w:val="00B9263E"/>
    <w:rsid w:val="00D10276"/>
    <w:rsid w:val="00D65DBC"/>
    <w:rsid w:val="00D87EA3"/>
    <w:rsid w:val="00DF2C90"/>
    <w:rsid w:val="01CA3F1A"/>
    <w:rsid w:val="02232F51"/>
    <w:rsid w:val="03705251"/>
    <w:rsid w:val="06737B68"/>
    <w:rsid w:val="082F0F7A"/>
    <w:rsid w:val="08F0070A"/>
    <w:rsid w:val="0A7B2440"/>
    <w:rsid w:val="0ABC3BC6"/>
    <w:rsid w:val="0ADB5CDD"/>
    <w:rsid w:val="0AF572C8"/>
    <w:rsid w:val="0B00275A"/>
    <w:rsid w:val="0B134F59"/>
    <w:rsid w:val="0C403756"/>
    <w:rsid w:val="0DF70034"/>
    <w:rsid w:val="0FAA1D39"/>
    <w:rsid w:val="12E51208"/>
    <w:rsid w:val="1406266E"/>
    <w:rsid w:val="154A79FC"/>
    <w:rsid w:val="16E709C4"/>
    <w:rsid w:val="177118AE"/>
    <w:rsid w:val="1C450915"/>
    <w:rsid w:val="1C991608"/>
    <w:rsid w:val="1D070E6F"/>
    <w:rsid w:val="1D2A6ADA"/>
    <w:rsid w:val="1DCA5754"/>
    <w:rsid w:val="1EE40026"/>
    <w:rsid w:val="203E4CF5"/>
    <w:rsid w:val="2091287F"/>
    <w:rsid w:val="21795977"/>
    <w:rsid w:val="21EB611F"/>
    <w:rsid w:val="22807120"/>
    <w:rsid w:val="24150BCD"/>
    <w:rsid w:val="2435126F"/>
    <w:rsid w:val="26354F4F"/>
    <w:rsid w:val="268362C1"/>
    <w:rsid w:val="28357A8F"/>
    <w:rsid w:val="28705F32"/>
    <w:rsid w:val="2899269E"/>
    <w:rsid w:val="2ADD56F2"/>
    <w:rsid w:val="2CFC72B0"/>
    <w:rsid w:val="2EAD4823"/>
    <w:rsid w:val="2EF820C1"/>
    <w:rsid w:val="32385DD1"/>
    <w:rsid w:val="33106721"/>
    <w:rsid w:val="349E1F2B"/>
    <w:rsid w:val="36EC3217"/>
    <w:rsid w:val="3B3E2726"/>
    <w:rsid w:val="3CD45671"/>
    <w:rsid w:val="3CF639EF"/>
    <w:rsid w:val="3E077380"/>
    <w:rsid w:val="40CE48A0"/>
    <w:rsid w:val="42A76CFD"/>
    <w:rsid w:val="44AC00B9"/>
    <w:rsid w:val="462C02CC"/>
    <w:rsid w:val="476C2810"/>
    <w:rsid w:val="47CD234C"/>
    <w:rsid w:val="4A655B5A"/>
    <w:rsid w:val="4CB6115A"/>
    <w:rsid w:val="50003EF6"/>
    <w:rsid w:val="50956247"/>
    <w:rsid w:val="50D457E8"/>
    <w:rsid w:val="52CC5A8D"/>
    <w:rsid w:val="54851639"/>
    <w:rsid w:val="548D462B"/>
    <w:rsid w:val="55D63DB0"/>
    <w:rsid w:val="57EC358B"/>
    <w:rsid w:val="58095D77"/>
    <w:rsid w:val="5933470D"/>
    <w:rsid w:val="593529BD"/>
    <w:rsid w:val="5B155DE7"/>
    <w:rsid w:val="5C097EC9"/>
    <w:rsid w:val="5CBF7929"/>
    <w:rsid w:val="5CDE196D"/>
    <w:rsid w:val="5EFD3C6F"/>
    <w:rsid w:val="604E5CDE"/>
    <w:rsid w:val="618755BA"/>
    <w:rsid w:val="61DB601E"/>
    <w:rsid w:val="624D3D9E"/>
    <w:rsid w:val="62CB5EC8"/>
    <w:rsid w:val="63133F4E"/>
    <w:rsid w:val="64002E29"/>
    <w:rsid w:val="64992A60"/>
    <w:rsid w:val="69B33F24"/>
    <w:rsid w:val="6D413DAD"/>
    <w:rsid w:val="6DDA49DD"/>
    <w:rsid w:val="6F76475A"/>
    <w:rsid w:val="7150107A"/>
    <w:rsid w:val="72CF5D19"/>
    <w:rsid w:val="74845FBD"/>
    <w:rsid w:val="7618646A"/>
    <w:rsid w:val="7A2314AF"/>
    <w:rsid w:val="7B52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51"/>
      <w:szCs w:val="5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5B3BC-15AC-4331-A1E3-DEFCF54C3B1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5260</Words>
  <Characters>5337</Characters>
  <Lines>1</Lines>
  <Paragraphs>1</Paragraphs>
  <TotalTime>26</TotalTime>
  <ScaleCrop>false</ScaleCrop>
  <LinksUpToDate>false</LinksUpToDate>
  <CharactersWithSpaces>5528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2021-03-05T07:39:00Z</dcterms:created>
  <dc:creator>龙启福</dc:creator>
  <cp:lastModifiedBy>李小红</cp:lastModifiedBy>
  <dcterms:modified xsi:type="dcterms:W3CDTF">2025-01-02T02:14:56Z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6803E12C1A994964B4DE79430E888F4E</vt:lpwstr>
  </property>
</Properties>
</file>